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FAF8" w14:textId="77777777" w:rsidR="000A50E1" w:rsidRPr="008D2EE4" w:rsidRDefault="000A50E1" w:rsidP="00176A43">
      <w:pPr>
        <w:rPr>
          <w:rFonts w:ascii="Verdana" w:hAnsi="Verdana"/>
          <w:b/>
          <w:bCs/>
          <w:sz w:val="28"/>
          <w:szCs w:val="28"/>
        </w:rPr>
      </w:pPr>
      <w:r w:rsidRPr="008D2EE4">
        <w:rPr>
          <w:rFonts w:ascii="Verdana" w:hAnsi="Verdana"/>
          <w:b/>
          <w:bCs/>
          <w:sz w:val="28"/>
          <w:szCs w:val="28"/>
        </w:rPr>
        <w:t>Activités mercredi 6 mai</w:t>
      </w:r>
    </w:p>
    <w:p w14:paraId="368B876F" w14:textId="77777777" w:rsidR="008D2EE4" w:rsidRDefault="008D2EE4" w:rsidP="00176A43">
      <w:pPr>
        <w:rPr>
          <w:rFonts w:ascii="Verdana" w:hAnsi="Verdana"/>
          <w:b/>
          <w:bCs/>
          <w:sz w:val="28"/>
          <w:szCs w:val="28"/>
        </w:rPr>
      </w:pPr>
    </w:p>
    <w:p w14:paraId="0E858C82" w14:textId="5B50A04F" w:rsidR="008D2EE4" w:rsidRPr="008D2EE4" w:rsidRDefault="00176A43" w:rsidP="008D2EE4">
      <w:pPr>
        <w:rPr>
          <w:rFonts w:ascii="Verdana" w:hAnsi="Verdana"/>
          <w:i/>
          <w:iCs/>
          <w:color w:val="00B050"/>
        </w:rPr>
      </w:pPr>
      <w:r w:rsidRPr="008D2EE4">
        <w:rPr>
          <w:rFonts w:ascii="Verdana" w:hAnsi="Verdana"/>
          <w:b/>
          <w:bCs/>
          <w:sz w:val="28"/>
          <w:szCs w:val="28"/>
        </w:rPr>
        <w:t xml:space="preserve">EDL : </w:t>
      </w:r>
      <w:r w:rsidR="00772D53">
        <w:rPr>
          <w:rFonts w:ascii="Verdana" w:hAnsi="Verdana"/>
          <w:b/>
          <w:bCs/>
          <w:sz w:val="28"/>
          <w:szCs w:val="28"/>
        </w:rPr>
        <w:t>**</w:t>
      </w:r>
      <w:r w:rsidR="0068431B" w:rsidRPr="008D2EE4">
        <w:rPr>
          <w:rFonts w:ascii="Verdana" w:hAnsi="Verdana"/>
          <w:sz w:val="28"/>
          <w:szCs w:val="28"/>
          <w:u w:val="single"/>
        </w:rPr>
        <w:t>Ecris la terminaison des verbes en les c</w:t>
      </w:r>
      <w:r w:rsidRPr="008D2EE4">
        <w:rPr>
          <w:rFonts w:ascii="Verdana" w:hAnsi="Verdana"/>
          <w:sz w:val="28"/>
          <w:szCs w:val="28"/>
          <w:u w:val="single"/>
        </w:rPr>
        <w:t>onjugu</w:t>
      </w:r>
      <w:r w:rsidR="0068431B" w:rsidRPr="008D2EE4">
        <w:rPr>
          <w:rFonts w:ascii="Verdana" w:hAnsi="Verdana"/>
          <w:sz w:val="28"/>
          <w:szCs w:val="28"/>
          <w:u w:val="single"/>
        </w:rPr>
        <w:t>ant</w:t>
      </w:r>
      <w:r w:rsidRPr="008D2EE4">
        <w:rPr>
          <w:rFonts w:ascii="Verdana" w:hAnsi="Verdana"/>
          <w:sz w:val="28"/>
          <w:szCs w:val="28"/>
          <w:u w:val="single"/>
        </w:rPr>
        <w:t xml:space="preserve"> à l’imparfait ou au passé simple</w:t>
      </w:r>
      <w:r w:rsidRPr="008D2EE4">
        <w:rPr>
          <w:rFonts w:ascii="Verdana" w:hAnsi="Verdana"/>
          <w:sz w:val="28"/>
          <w:szCs w:val="28"/>
        </w:rPr>
        <w:t xml:space="preserve">. </w:t>
      </w:r>
      <w:r w:rsidR="008D2EE4" w:rsidRPr="00772D53">
        <w:rPr>
          <w:rFonts w:ascii="Verdana" w:hAnsi="Verdana"/>
          <w:b/>
          <w:bCs/>
          <w:i/>
          <w:iCs/>
          <w:color w:val="00B050"/>
        </w:rPr>
        <w:t>*Si tu trouves cet exercice trop difficile, regarde la fiche aide, tu trouveras l’exercice avec les verbes déjà écrits aux deux temps, tu n’auras qu’à choisir.</w:t>
      </w:r>
      <w:r w:rsidR="008D2EE4" w:rsidRPr="008D2EE4">
        <w:rPr>
          <w:rFonts w:ascii="Verdana" w:hAnsi="Verdana"/>
          <w:i/>
          <w:iCs/>
          <w:color w:val="00B050"/>
        </w:rPr>
        <w:t xml:space="preserve"> </w:t>
      </w:r>
    </w:p>
    <w:p w14:paraId="49BCC08B" w14:textId="162FC0E3" w:rsidR="00176A43" w:rsidRPr="008D2EE4" w:rsidRDefault="00176A43" w:rsidP="00176A43">
      <w:pPr>
        <w:rPr>
          <w:rFonts w:ascii="Verdana" w:hAnsi="Verdana"/>
          <w:sz w:val="28"/>
          <w:szCs w:val="28"/>
        </w:rPr>
      </w:pPr>
      <w:r w:rsidRPr="008D2EE4">
        <w:rPr>
          <w:rFonts w:ascii="Verdana" w:hAnsi="Verdana"/>
          <w:b/>
          <w:bCs/>
          <w:sz w:val="28"/>
          <w:szCs w:val="28"/>
        </w:rPr>
        <w:t xml:space="preserve">             </w:t>
      </w:r>
      <w:r w:rsidR="0068431B" w:rsidRPr="008D2EE4">
        <w:rPr>
          <w:rFonts w:ascii="Verdana" w:hAnsi="Verdana"/>
          <w:b/>
          <w:bCs/>
          <w:sz w:val="28"/>
          <w:szCs w:val="28"/>
        </w:rPr>
        <w:t xml:space="preserve">   </w:t>
      </w:r>
      <w:r w:rsidR="008D2EE4" w:rsidRPr="008D2EE4">
        <w:rPr>
          <w:rFonts w:ascii="Verdana" w:hAnsi="Verdana"/>
          <w:b/>
          <w:bCs/>
          <w:sz w:val="28"/>
          <w:szCs w:val="28"/>
        </w:rPr>
        <w:t xml:space="preserve">                           </w:t>
      </w:r>
      <w:r w:rsidR="0068431B" w:rsidRPr="008D2EE4">
        <w:rPr>
          <w:rFonts w:ascii="Verdana" w:hAnsi="Verdana"/>
          <w:b/>
          <w:bCs/>
          <w:sz w:val="28"/>
          <w:szCs w:val="28"/>
        </w:rPr>
        <w:t xml:space="preserve">     </w:t>
      </w:r>
      <w:r w:rsidRPr="008D2EE4">
        <w:rPr>
          <w:rFonts w:ascii="Verdana" w:hAnsi="Verdana"/>
          <w:sz w:val="28"/>
          <w:szCs w:val="28"/>
        </w:rPr>
        <w:t xml:space="preserve">Uta la sorcière </w:t>
      </w:r>
    </w:p>
    <w:p w14:paraId="1350F245" w14:textId="29E2C747" w:rsidR="00176A43" w:rsidRPr="008D2EE4" w:rsidRDefault="00176A43" w:rsidP="00176A43">
      <w:pPr>
        <w:rPr>
          <w:rFonts w:ascii="Verdana" w:hAnsi="Verdana"/>
          <w:sz w:val="28"/>
          <w:szCs w:val="28"/>
        </w:rPr>
      </w:pPr>
      <w:r w:rsidRPr="008D2EE4">
        <w:rPr>
          <w:rFonts w:ascii="Verdana" w:hAnsi="Verdana"/>
          <w:sz w:val="28"/>
          <w:szCs w:val="28"/>
        </w:rPr>
        <w:t xml:space="preserve">La masse obscure de la forteresse se dessin…. à peine dans la brume du couchant. Un vent violent pli… les branches et </w:t>
      </w:r>
      <w:proofErr w:type="spellStart"/>
      <w:r w:rsidRPr="008D2EE4">
        <w:rPr>
          <w:rFonts w:ascii="Verdana" w:hAnsi="Verdana"/>
          <w:sz w:val="28"/>
          <w:szCs w:val="28"/>
        </w:rPr>
        <w:t>dispers</w:t>
      </w:r>
      <w:proofErr w:type="spellEnd"/>
      <w:r w:rsidRPr="008D2EE4">
        <w:rPr>
          <w:rFonts w:ascii="Verdana" w:hAnsi="Verdana"/>
          <w:sz w:val="28"/>
          <w:szCs w:val="28"/>
        </w:rPr>
        <w:t xml:space="preserve">… de rares feuilles déjà mortes.                                                                                                                    Un éclair </w:t>
      </w:r>
      <w:proofErr w:type="spellStart"/>
      <w:r w:rsidRPr="008D2EE4">
        <w:rPr>
          <w:rFonts w:ascii="Verdana" w:hAnsi="Verdana"/>
          <w:sz w:val="28"/>
          <w:szCs w:val="28"/>
        </w:rPr>
        <w:t>déchir</w:t>
      </w:r>
      <w:proofErr w:type="spellEnd"/>
      <w:r w:rsidRPr="008D2EE4">
        <w:rPr>
          <w:rFonts w:ascii="Verdana" w:hAnsi="Verdana"/>
          <w:sz w:val="28"/>
          <w:szCs w:val="28"/>
        </w:rPr>
        <w:t xml:space="preserve">… le ciel. Uta la sorcière </w:t>
      </w:r>
      <w:proofErr w:type="spellStart"/>
      <w:r w:rsidRPr="008D2EE4">
        <w:rPr>
          <w:rFonts w:ascii="Verdana" w:hAnsi="Verdana"/>
          <w:sz w:val="28"/>
          <w:szCs w:val="28"/>
        </w:rPr>
        <w:t>appar</w:t>
      </w:r>
      <w:proofErr w:type="spellEnd"/>
      <w:r w:rsidRPr="008D2EE4">
        <w:rPr>
          <w:rFonts w:ascii="Verdana" w:hAnsi="Verdana"/>
          <w:sz w:val="28"/>
          <w:szCs w:val="28"/>
        </w:rPr>
        <w:t xml:space="preserve">…. Elle travers… d’un bond le fossé de protection, </w:t>
      </w:r>
      <w:proofErr w:type="spellStart"/>
      <w:r w:rsidRPr="008D2EE4">
        <w:rPr>
          <w:rFonts w:ascii="Verdana" w:hAnsi="Verdana"/>
          <w:sz w:val="28"/>
          <w:szCs w:val="28"/>
        </w:rPr>
        <w:t>franch</w:t>
      </w:r>
      <w:proofErr w:type="spellEnd"/>
      <w:r w:rsidRPr="008D2EE4">
        <w:rPr>
          <w:rFonts w:ascii="Verdana" w:hAnsi="Verdana"/>
          <w:sz w:val="28"/>
          <w:szCs w:val="28"/>
        </w:rPr>
        <w:t xml:space="preserve">… la vaste cour de granit et </w:t>
      </w:r>
      <w:proofErr w:type="spellStart"/>
      <w:r w:rsidRPr="008D2EE4">
        <w:rPr>
          <w:rFonts w:ascii="Verdana" w:hAnsi="Verdana"/>
          <w:sz w:val="28"/>
          <w:szCs w:val="28"/>
        </w:rPr>
        <w:t>ouvr</w:t>
      </w:r>
      <w:proofErr w:type="spellEnd"/>
      <w:r w:rsidRPr="008D2EE4">
        <w:rPr>
          <w:rFonts w:ascii="Verdana" w:hAnsi="Verdana"/>
          <w:sz w:val="28"/>
          <w:szCs w:val="28"/>
        </w:rPr>
        <w:t>… d’un doigt la lourde porte de bronze.</w:t>
      </w:r>
    </w:p>
    <w:p w14:paraId="236B028E" w14:textId="62DD8919" w:rsidR="00176A43" w:rsidRPr="008D2EE4" w:rsidRDefault="00176A43" w:rsidP="00176A43">
      <w:pPr>
        <w:rPr>
          <w:rFonts w:ascii="Verdana" w:hAnsi="Verdana"/>
          <w:sz w:val="28"/>
          <w:szCs w:val="28"/>
        </w:rPr>
      </w:pPr>
      <w:r w:rsidRPr="008D2EE4">
        <w:rPr>
          <w:rFonts w:ascii="Verdana" w:hAnsi="Verdana"/>
          <w:sz w:val="28"/>
          <w:szCs w:val="28"/>
        </w:rPr>
        <w:t xml:space="preserve"> Le vent </w:t>
      </w:r>
      <w:proofErr w:type="spellStart"/>
      <w:r w:rsidRPr="008D2EE4">
        <w:rPr>
          <w:rFonts w:ascii="Verdana" w:hAnsi="Verdana"/>
          <w:sz w:val="28"/>
          <w:szCs w:val="28"/>
        </w:rPr>
        <w:t>souffl</w:t>
      </w:r>
      <w:proofErr w:type="spellEnd"/>
      <w:r w:rsidRPr="008D2EE4">
        <w:rPr>
          <w:rFonts w:ascii="Verdana" w:hAnsi="Verdana"/>
          <w:sz w:val="28"/>
          <w:szCs w:val="28"/>
        </w:rPr>
        <w:t xml:space="preserve">… toujours. Un chien </w:t>
      </w:r>
      <w:proofErr w:type="spellStart"/>
      <w:r w:rsidRPr="008D2EE4">
        <w:rPr>
          <w:rFonts w:ascii="Verdana" w:hAnsi="Verdana"/>
          <w:sz w:val="28"/>
          <w:szCs w:val="28"/>
        </w:rPr>
        <w:t>hurl</w:t>
      </w:r>
      <w:proofErr w:type="spellEnd"/>
      <w:r w:rsidRPr="008D2EE4">
        <w:rPr>
          <w:rFonts w:ascii="Verdana" w:hAnsi="Verdana"/>
          <w:sz w:val="28"/>
          <w:szCs w:val="28"/>
        </w:rPr>
        <w:t>….</w:t>
      </w:r>
      <w:r w:rsidR="00FA7516">
        <w:rPr>
          <w:rFonts w:ascii="Verdana" w:hAnsi="Verdana"/>
          <w:sz w:val="28"/>
          <w:szCs w:val="28"/>
        </w:rPr>
        <w:t xml:space="preserve">                                        15 min </w:t>
      </w:r>
    </w:p>
    <w:p w14:paraId="537D8690" w14:textId="727810F5" w:rsidR="00176A43" w:rsidRDefault="00176A43" w:rsidP="00176A43">
      <w:pPr>
        <w:rPr>
          <w:rFonts w:ascii="Verdana" w:hAnsi="Verdana"/>
          <w:sz w:val="28"/>
          <w:szCs w:val="28"/>
        </w:rPr>
      </w:pPr>
    </w:p>
    <w:p w14:paraId="109E36A9" w14:textId="3F22E8AA" w:rsidR="002C11AB" w:rsidRDefault="002C11AB">
      <w:pPr>
        <w:rPr>
          <w:rFonts w:ascii="Verdana" w:hAnsi="Verdana"/>
          <w:sz w:val="28"/>
          <w:szCs w:val="28"/>
        </w:rPr>
      </w:pPr>
      <w:r w:rsidRPr="002C11AB">
        <w:rPr>
          <w:rFonts w:ascii="Verdana" w:hAnsi="Verdana"/>
          <w:b/>
          <w:bCs/>
          <w:sz w:val="32"/>
          <w:szCs w:val="32"/>
        </w:rPr>
        <w:t>Lecture 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772D53">
        <w:rPr>
          <w:rFonts w:ascii="Verdana" w:hAnsi="Verdana"/>
          <w:b/>
          <w:bCs/>
          <w:sz w:val="28"/>
          <w:szCs w:val="28"/>
        </w:rPr>
        <w:t>*</w:t>
      </w:r>
      <w:r>
        <w:rPr>
          <w:rFonts w:ascii="Verdana" w:hAnsi="Verdana"/>
          <w:sz w:val="28"/>
          <w:szCs w:val="28"/>
        </w:rPr>
        <w:t xml:space="preserve">Fiche « les asticots ». </w:t>
      </w:r>
      <w:r w:rsidR="00FA7516">
        <w:rPr>
          <w:rFonts w:ascii="Verdana" w:hAnsi="Verdana"/>
          <w:sz w:val="28"/>
          <w:szCs w:val="28"/>
        </w:rPr>
        <w:t xml:space="preserve">                                                   35 min </w:t>
      </w:r>
    </w:p>
    <w:p w14:paraId="12E99B9F" w14:textId="7CC05F9D" w:rsidR="00A81DD7" w:rsidRDefault="002C11A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Lorsque tu liras le texte, tu vas t’apercevoir qu’il manque des mots. Tu dois les retrouver et les écrire en bas de la feuille en respectant la numérotation et l’orthographe. </w:t>
      </w:r>
      <w:r w:rsidRPr="002C11AB">
        <w:rPr>
          <w:rFonts w:ascii="Verdana" w:hAnsi="Verdana"/>
          <w:i/>
          <w:iCs/>
          <w:color w:val="00B050"/>
        </w:rPr>
        <w:t>N’hésite pas à lire tout le texte car quelquefois la solution est donnée plus loin dans l’histoire</w:t>
      </w:r>
      <w:r>
        <w:rPr>
          <w:rFonts w:ascii="Verdana" w:hAnsi="Verdana"/>
          <w:sz w:val="28"/>
          <w:szCs w:val="28"/>
        </w:rPr>
        <w:t>.</w:t>
      </w:r>
    </w:p>
    <w:p w14:paraId="7B20F5EE" w14:textId="3A879AE1" w:rsidR="002C11AB" w:rsidRDefault="002C11AB">
      <w:pPr>
        <w:rPr>
          <w:rFonts w:ascii="Verdana" w:hAnsi="Verdana"/>
          <w:sz w:val="28"/>
          <w:szCs w:val="28"/>
        </w:rPr>
      </w:pPr>
    </w:p>
    <w:p w14:paraId="7F4D8778" w14:textId="3944A62A" w:rsidR="002C11AB" w:rsidRDefault="002C11AB">
      <w:pPr>
        <w:rPr>
          <w:rFonts w:ascii="Verdana" w:hAnsi="Verdana"/>
          <w:sz w:val="28"/>
          <w:szCs w:val="28"/>
        </w:rPr>
      </w:pPr>
      <w:r w:rsidRPr="00E014A1">
        <w:rPr>
          <w:rFonts w:ascii="Verdana" w:hAnsi="Verdana"/>
          <w:b/>
          <w:bCs/>
          <w:sz w:val="32"/>
          <w:szCs w:val="32"/>
        </w:rPr>
        <w:t>Calcul </w:t>
      </w:r>
      <w:r>
        <w:rPr>
          <w:rFonts w:ascii="Verdana" w:hAnsi="Verdana"/>
          <w:sz w:val="28"/>
          <w:szCs w:val="28"/>
        </w:rPr>
        <w:t xml:space="preserve">: </w:t>
      </w:r>
      <w:r w:rsidR="00772D53">
        <w:rPr>
          <w:rFonts w:ascii="Verdana" w:hAnsi="Verdana"/>
          <w:sz w:val="28"/>
          <w:szCs w:val="28"/>
        </w:rPr>
        <w:t>*</w:t>
      </w:r>
      <w:r w:rsidR="00E014A1">
        <w:rPr>
          <w:rFonts w:ascii="Verdana" w:hAnsi="Verdana"/>
          <w:sz w:val="28"/>
          <w:szCs w:val="28"/>
        </w:rPr>
        <w:t xml:space="preserve">Avec le site </w:t>
      </w:r>
      <w:proofErr w:type="spellStart"/>
      <w:r w:rsidR="00E014A1">
        <w:rPr>
          <w:rFonts w:ascii="Verdana" w:hAnsi="Verdana"/>
          <w:sz w:val="28"/>
          <w:szCs w:val="28"/>
        </w:rPr>
        <w:t>calcul@tice</w:t>
      </w:r>
      <w:proofErr w:type="spellEnd"/>
      <w:r w:rsidR="00E014A1">
        <w:rPr>
          <w:rFonts w:ascii="Verdana" w:hAnsi="Verdana"/>
          <w:sz w:val="28"/>
          <w:szCs w:val="28"/>
        </w:rPr>
        <w:t xml:space="preserve">, tu continues tes entrainements sur les compléments avec les décimaux. </w:t>
      </w:r>
      <w:r w:rsidR="00DB7AB8">
        <w:rPr>
          <w:rFonts w:ascii="Verdana" w:hAnsi="Verdana"/>
          <w:sz w:val="28"/>
          <w:szCs w:val="28"/>
        </w:rPr>
        <w:t xml:space="preserve">                                                   15 min</w:t>
      </w:r>
    </w:p>
    <w:p w14:paraId="38903657" w14:textId="5513DA25" w:rsidR="00E014A1" w:rsidRDefault="00E014A1">
      <w:pPr>
        <w:rPr>
          <w:rFonts w:ascii="Verdana" w:hAnsi="Verdana"/>
          <w:sz w:val="28"/>
          <w:szCs w:val="28"/>
        </w:rPr>
      </w:pPr>
    </w:p>
    <w:p w14:paraId="28D9AC5A" w14:textId="77777777" w:rsidR="00E014A1" w:rsidRDefault="00E014A1">
      <w:pPr>
        <w:rPr>
          <w:rFonts w:ascii="Verdana" w:hAnsi="Verdana"/>
          <w:sz w:val="28"/>
          <w:szCs w:val="28"/>
        </w:rPr>
      </w:pPr>
      <w:r w:rsidRPr="00E014A1">
        <w:rPr>
          <w:rFonts w:ascii="Verdana" w:hAnsi="Verdana"/>
          <w:b/>
          <w:bCs/>
          <w:sz w:val="32"/>
          <w:szCs w:val="32"/>
        </w:rPr>
        <w:t>Géométrie :</w:t>
      </w:r>
      <w:r>
        <w:rPr>
          <w:rFonts w:ascii="Verdana" w:hAnsi="Verdana"/>
          <w:sz w:val="28"/>
          <w:szCs w:val="28"/>
        </w:rPr>
        <w:t xml:space="preserve"> Tu vas commencer aujourd’hui, la leçon sur la </w:t>
      </w:r>
      <w:r w:rsidRPr="00E014A1">
        <w:rPr>
          <w:rFonts w:ascii="Verdana" w:hAnsi="Verdana"/>
          <w:color w:val="FF0000"/>
          <w:sz w:val="28"/>
          <w:szCs w:val="28"/>
        </w:rPr>
        <w:t xml:space="preserve">symétrie. </w:t>
      </w:r>
      <w:r>
        <w:rPr>
          <w:rFonts w:ascii="Verdana" w:hAnsi="Verdana"/>
          <w:sz w:val="28"/>
          <w:szCs w:val="28"/>
        </w:rPr>
        <w:t xml:space="preserve">C’est une notion que tu as déjà dans les classes précédentes. </w:t>
      </w:r>
    </w:p>
    <w:p w14:paraId="5F2AE5EF" w14:textId="48BC04FE" w:rsidR="00E014A1" w:rsidRDefault="00E014A1">
      <w:pPr>
        <w:rPr>
          <w:rFonts w:ascii="Verdana" w:hAnsi="Verdana"/>
          <w:sz w:val="28"/>
          <w:szCs w:val="28"/>
        </w:rPr>
      </w:pPr>
      <w:r w:rsidRPr="00E014A1">
        <w:rPr>
          <w:rFonts w:ascii="Verdana" w:hAnsi="Verdana"/>
          <w:b/>
          <w:bCs/>
          <w:sz w:val="28"/>
          <w:szCs w:val="28"/>
        </w:rPr>
        <w:t>Les compétences</w:t>
      </w:r>
      <w:r>
        <w:rPr>
          <w:rFonts w:ascii="Verdana" w:hAnsi="Verdana"/>
          <w:sz w:val="28"/>
          <w:szCs w:val="28"/>
        </w:rPr>
        <w:t xml:space="preserve"> que tu dois acquérir sont :  Tu devras savoir </w:t>
      </w:r>
      <w:r w:rsidRPr="00E014A1">
        <w:rPr>
          <w:rFonts w:ascii="Verdana" w:hAnsi="Verdana"/>
          <w:b/>
          <w:bCs/>
          <w:sz w:val="28"/>
          <w:szCs w:val="28"/>
        </w:rPr>
        <w:t>reconnaître la symétrie dans une figure</w:t>
      </w:r>
      <w:r>
        <w:rPr>
          <w:rFonts w:ascii="Verdana" w:hAnsi="Verdana"/>
          <w:sz w:val="28"/>
          <w:szCs w:val="28"/>
        </w:rPr>
        <w:t xml:space="preserve"> et tu devras apprendre à </w:t>
      </w:r>
      <w:r w:rsidRPr="00E014A1">
        <w:rPr>
          <w:rFonts w:ascii="Verdana" w:hAnsi="Verdana"/>
          <w:b/>
          <w:bCs/>
          <w:sz w:val="28"/>
          <w:szCs w:val="28"/>
        </w:rPr>
        <w:t>tracer des figures symétriques</w:t>
      </w:r>
      <w:r>
        <w:rPr>
          <w:rFonts w:ascii="Verdana" w:hAnsi="Verdana"/>
          <w:b/>
          <w:bCs/>
          <w:sz w:val="28"/>
          <w:szCs w:val="28"/>
        </w:rPr>
        <w:t xml:space="preserve"> (</w:t>
      </w:r>
      <w:r w:rsidRPr="00E014A1">
        <w:rPr>
          <w:rFonts w:ascii="Verdana" w:hAnsi="Verdana"/>
          <w:sz w:val="28"/>
          <w:szCs w:val="28"/>
        </w:rPr>
        <w:t>avec un axe qui peut être incliné, tu auras besoin de ton équerre dans ce cas</w:t>
      </w:r>
      <w:r>
        <w:rPr>
          <w:rFonts w:ascii="Verdana" w:hAnsi="Verdana"/>
          <w:sz w:val="28"/>
          <w:szCs w:val="28"/>
        </w:rPr>
        <w:t>)</w:t>
      </w:r>
      <w:r w:rsidRPr="00E014A1">
        <w:rPr>
          <w:rFonts w:ascii="Verdana" w:hAnsi="Verdana"/>
          <w:sz w:val="28"/>
          <w:szCs w:val="28"/>
        </w:rPr>
        <w:t>.</w:t>
      </w:r>
    </w:p>
    <w:p w14:paraId="70185113" w14:textId="77777777" w:rsidR="00FA7516" w:rsidRDefault="00FA7516">
      <w:pPr>
        <w:rPr>
          <w:rFonts w:ascii="Verdana" w:hAnsi="Verdana"/>
          <w:sz w:val="28"/>
          <w:szCs w:val="28"/>
        </w:rPr>
      </w:pPr>
    </w:p>
    <w:p w14:paraId="4ECB36C6" w14:textId="1169F57C" w:rsidR="00FA7516" w:rsidRDefault="00FA751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Regarde dans ton manuel « </w:t>
      </w:r>
      <w:r w:rsidR="00E014A1">
        <w:rPr>
          <w:rFonts w:ascii="Verdana" w:hAnsi="Verdana"/>
          <w:sz w:val="28"/>
          <w:szCs w:val="28"/>
        </w:rPr>
        <w:t>Apprenons ensemble</w:t>
      </w:r>
      <w:r>
        <w:rPr>
          <w:rFonts w:ascii="Verdana" w:hAnsi="Verdana"/>
          <w:sz w:val="28"/>
          <w:szCs w:val="28"/>
        </w:rPr>
        <w:t> »</w:t>
      </w:r>
      <w:r w:rsidR="00E014A1">
        <w:rPr>
          <w:rFonts w:ascii="Verdana" w:hAnsi="Verdana"/>
          <w:sz w:val="28"/>
          <w:szCs w:val="28"/>
        </w:rPr>
        <w:t xml:space="preserve"> p 134</w:t>
      </w:r>
      <w:r>
        <w:rPr>
          <w:rFonts w:ascii="Verdana" w:hAnsi="Verdana"/>
          <w:sz w:val="28"/>
          <w:szCs w:val="28"/>
        </w:rPr>
        <w:t>.</w:t>
      </w:r>
      <w:r w:rsidR="00DB7AB8">
        <w:rPr>
          <w:rFonts w:ascii="Verdana" w:hAnsi="Verdana"/>
          <w:sz w:val="28"/>
          <w:szCs w:val="28"/>
        </w:rPr>
        <w:t xml:space="preserve">                  </w:t>
      </w:r>
      <w:r w:rsidR="00704640">
        <w:rPr>
          <w:rFonts w:ascii="Verdana" w:hAnsi="Verdana"/>
          <w:sz w:val="28"/>
          <w:szCs w:val="28"/>
        </w:rPr>
        <w:t>50</w:t>
      </w:r>
      <w:r w:rsidR="00DB7AB8">
        <w:rPr>
          <w:rFonts w:ascii="Verdana" w:hAnsi="Verdana"/>
          <w:sz w:val="28"/>
          <w:szCs w:val="28"/>
        </w:rPr>
        <w:t xml:space="preserve"> min </w:t>
      </w:r>
    </w:p>
    <w:p w14:paraId="2792666B" w14:textId="2DE8F328" w:rsidR="00FA7516" w:rsidRPr="00704640" w:rsidRDefault="00FA7516">
      <w:pPr>
        <w:rPr>
          <w:rFonts w:ascii="Verdana" w:hAnsi="Verdana"/>
          <w:sz w:val="26"/>
          <w:szCs w:val="26"/>
        </w:rPr>
      </w:pPr>
      <w:r w:rsidRPr="00704640">
        <w:rPr>
          <w:rFonts w:ascii="Verdana" w:hAnsi="Verdana"/>
          <w:sz w:val="26"/>
          <w:szCs w:val="26"/>
        </w:rPr>
        <w:t xml:space="preserve">A . </w:t>
      </w:r>
      <w:r w:rsidRPr="00704640">
        <w:rPr>
          <w:rFonts w:ascii="Verdana" w:hAnsi="Verdana"/>
          <w:i/>
          <w:iCs/>
          <w:color w:val="00B050"/>
          <w:sz w:val="26"/>
          <w:szCs w:val="26"/>
        </w:rPr>
        <w:t xml:space="preserve">Pour trouver lequel des points est le symétrique de A par rapport à l’axe rouge, il faut utiliser ton équerre et la poser le long de l’axe. Le point symétrique est situé sur la perpendiculaire à l’axe qui passe par A </w:t>
      </w:r>
      <w:r w:rsidR="002542A4" w:rsidRPr="00704640">
        <w:rPr>
          <w:rFonts w:ascii="Verdana" w:hAnsi="Verdana"/>
          <w:i/>
          <w:iCs/>
          <w:color w:val="00B050"/>
          <w:sz w:val="26"/>
          <w:szCs w:val="26"/>
        </w:rPr>
        <w:t xml:space="preserve">, pense à tracer cette perpendiculaire et tu trouveras le point symétrique : </w:t>
      </w:r>
      <w:r w:rsidRPr="00704640">
        <w:rPr>
          <w:rFonts w:ascii="Verdana" w:hAnsi="Verdana"/>
          <w:i/>
          <w:iCs/>
          <w:color w:val="00B050"/>
          <w:sz w:val="26"/>
          <w:szCs w:val="26"/>
        </w:rPr>
        <w:t xml:space="preserve"> il est </w:t>
      </w:r>
      <w:r w:rsidR="002542A4" w:rsidRPr="00704640">
        <w:rPr>
          <w:rFonts w:ascii="Verdana" w:hAnsi="Verdana"/>
          <w:i/>
          <w:iCs/>
          <w:color w:val="00B050"/>
          <w:sz w:val="26"/>
          <w:szCs w:val="26"/>
        </w:rPr>
        <w:t xml:space="preserve">placé </w:t>
      </w:r>
      <w:r w:rsidRPr="00704640">
        <w:rPr>
          <w:rFonts w:ascii="Verdana" w:hAnsi="Verdana"/>
          <w:i/>
          <w:iCs/>
          <w:color w:val="00B050"/>
          <w:sz w:val="26"/>
          <w:szCs w:val="26"/>
        </w:rPr>
        <w:t>à la même distance de l’axe que A</w:t>
      </w:r>
      <w:r w:rsidRPr="00704640">
        <w:rPr>
          <w:rFonts w:ascii="Verdana" w:hAnsi="Verdana"/>
          <w:color w:val="00B050"/>
          <w:sz w:val="26"/>
          <w:szCs w:val="26"/>
        </w:rPr>
        <w:t>.</w:t>
      </w:r>
      <w:r w:rsidR="002542A4" w:rsidRPr="00704640">
        <w:rPr>
          <w:rFonts w:ascii="Verdana" w:hAnsi="Verdana"/>
          <w:color w:val="00B050"/>
          <w:sz w:val="26"/>
          <w:szCs w:val="26"/>
        </w:rPr>
        <w:t xml:space="preserve"> </w:t>
      </w:r>
      <w:r w:rsidRPr="00704640">
        <w:rPr>
          <w:rFonts w:ascii="Verdana" w:hAnsi="Verdana"/>
          <w:color w:val="00B050"/>
          <w:sz w:val="26"/>
          <w:szCs w:val="26"/>
        </w:rPr>
        <w:t xml:space="preserve">Reproduis le dessin sur ton cahier de brouillon </w:t>
      </w:r>
      <w:r w:rsidR="002542A4" w:rsidRPr="00704640">
        <w:rPr>
          <w:rFonts w:ascii="Verdana" w:hAnsi="Verdana"/>
          <w:color w:val="00B050"/>
          <w:sz w:val="26"/>
          <w:szCs w:val="26"/>
        </w:rPr>
        <w:t xml:space="preserve">pour t’entrainer. </w:t>
      </w:r>
    </w:p>
    <w:p w14:paraId="383AF4A6" w14:textId="02D4F6E3" w:rsidR="00FA7516" w:rsidRPr="00704640" w:rsidRDefault="00FA7516">
      <w:pPr>
        <w:rPr>
          <w:rFonts w:ascii="Verdana" w:hAnsi="Verdana"/>
          <w:i/>
          <w:iCs/>
          <w:color w:val="00B050"/>
          <w:sz w:val="26"/>
          <w:szCs w:val="26"/>
        </w:rPr>
      </w:pPr>
      <w:r w:rsidRPr="00704640">
        <w:rPr>
          <w:rFonts w:ascii="Verdana" w:hAnsi="Verdana"/>
          <w:sz w:val="26"/>
          <w:szCs w:val="26"/>
        </w:rPr>
        <w:t xml:space="preserve">b. Trace maintenant le symétrique du point B. </w:t>
      </w:r>
      <w:r w:rsidRPr="00704640">
        <w:rPr>
          <w:rFonts w:ascii="Verdana" w:hAnsi="Verdana"/>
          <w:i/>
          <w:iCs/>
          <w:color w:val="00B050"/>
          <w:sz w:val="26"/>
          <w:szCs w:val="26"/>
        </w:rPr>
        <w:t>Pense bien à utiliser ton équerre</w:t>
      </w:r>
      <w:r w:rsidR="002542A4" w:rsidRPr="00704640">
        <w:rPr>
          <w:rFonts w:ascii="Verdana" w:hAnsi="Verdana"/>
          <w:i/>
          <w:iCs/>
          <w:color w:val="00B050"/>
          <w:sz w:val="26"/>
          <w:szCs w:val="26"/>
        </w:rPr>
        <w:t xml:space="preserve"> pour tracer la droite perpendiculaire à l’axe qui passe par le point B.</w:t>
      </w:r>
    </w:p>
    <w:p w14:paraId="5C6D7A60" w14:textId="5ABC6005" w:rsidR="002542A4" w:rsidRPr="004C5204" w:rsidRDefault="004C5204">
      <w:pPr>
        <w:rPr>
          <w:rFonts w:ascii="Verdana" w:hAnsi="Verdana"/>
          <w:b/>
          <w:bCs/>
          <w:sz w:val="26"/>
          <w:szCs w:val="26"/>
        </w:rPr>
      </w:pPr>
      <w:r w:rsidRPr="004C5204">
        <w:rPr>
          <w:rFonts w:ascii="Verdana" w:hAnsi="Verdana"/>
          <w:b/>
          <w:bCs/>
          <w:color w:val="00B050"/>
          <w:sz w:val="26"/>
          <w:szCs w:val="26"/>
        </w:rPr>
        <w:t>Tu as un rappel des tracés de droites perpendiculaires sur la fiche aide.</w:t>
      </w:r>
    </w:p>
    <w:p w14:paraId="7B9B1534" w14:textId="06574136" w:rsidR="00FA7516" w:rsidRPr="00704640" w:rsidRDefault="00FA7516">
      <w:pPr>
        <w:rPr>
          <w:rFonts w:ascii="Verdana" w:hAnsi="Verdana"/>
          <w:sz w:val="26"/>
          <w:szCs w:val="26"/>
        </w:rPr>
      </w:pPr>
      <w:r w:rsidRPr="00704640">
        <w:rPr>
          <w:rFonts w:ascii="Verdana" w:hAnsi="Verdana"/>
          <w:sz w:val="26"/>
          <w:szCs w:val="26"/>
        </w:rPr>
        <w:t>Ne t’inquiète pas si tu trouves cet exercice difficile, c’est parce que l’axe est incliné. Ce sera plus simple lorsque l’axe sera vertical ou horizontal.</w:t>
      </w:r>
    </w:p>
    <w:p w14:paraId="535E4A29" w14:textId="77777777" w:rsidR="00772D53" w:rsidRDefault="00772D53">
      <w:pPr>
        <w:rPr>
          <w:rFonts w:ascii="Verdana" w:hAnsi="Verdana"/>
          <w:b/>
          <w:bCs/>
          <w:sz w:val="28"/>
          <w:szCs w:val="28"/>
        </w:rPr>
      </w:pPr>
    </w:p>
    <w:p w14:paraId="23B15265" w14:textId="423DAE8E" w:rsidR="00FA7516" w:rsidRPr="004C5204" w:rsidRDefault="004C5204">
      <w:pPr>
        <w:rPr>
          <w:rFonts w:ascii="Verdana" w:hAnsi="Verdana"/>
          <w:b/>
          <w:bCs/>
          <w:sz w:val="28"/>
          <w:szCs w:val="28"/>
        </w:rPr>
      </w:pPr>
      <w:r w:rsidRPr="004C5204">
        <w:rPr>
          <w:rFonts w:ascii="Verdana" w:hAnsi="Verdana"/>
          <w:b/>
          <w:bCs/>
          <w:sz w:val="28"/>
          <w:szCs w:val="28"/>
        </w:rPr>
        <w:t>Lis bien la leçon p 135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365AE4E7" w14:textId="5C31932D" w:rsidR="00FA7516" w:rsidRPr="00704640" w:rsidRDefault="00FA7516">
      <w:pPr>
        <w:rPr>
          <w:rFonts w:ascii="Verdana" w:hAnsi="Verdana"/>
          <w:sz w:val="26"/>
          <w:szCs w:val="26"/>
        </w:rPr>
      </w:pPr>
      <w:r w:rsidRPr="00704640">
        <w:rPr>
          <w:rFonts w:ascii="Verdana" w:hAnsi="Verdana"/>
          <w:b/>
          <w:bCs/>
          <w:sz w:val="28"/>
          <w:szCs w:val="28"/>
        </w:rPr>
        <w:t xml:space="preserve">Entraine -toi </w:t>
      </w:r>
      <w:r w:rsidR="002542A4" w:rsidRPr="00704640">
        <w:rPr>
          <w:rFonts w:ascii="Verdana" w:hAnsi="Verdana"/>
          <w:b/>
          <w:bCs/>
          <w:sz w:val="28"/>
          <w:szCs w:val="28"/>
        </w:rPr>
        <w:t xml:space="preserve">maintenant </w:t>
      </w:r>
      <w:r w:rsidRPr="00704640">
        <w:rPr>
          <w:rFonts w:ascii="Verdana" w:hAnsi="Verdana"/>
          <w:b/>
          <w:bCs/>
          <w:sz w:val="28"/>
          <w:szCs w:val="28"/>
        </w:rPr>
        <w:t xml:space="preserve">avec </w:t>
      </w:r>
      <w:r w:rsidR="006E2184" w:rsidRPr="006E2184">
        <w:rPr>
          <w:rFonts w:ascii="Verdana" w:hAnsi="Verdana"/>
          <w:b/>
          <w:bCs/>
          <w:sz w:val="28"/>
          <w:szCs w:val="28"/>
          <w:u w:val="single"/>
        </w:rPr>
        <w:t>d</w:t>
      </w:r>
      <w:r w:rsidRPr="006E2184">
        <w:rPr>
          <w:rFonts w:ascii="Verdana" w:hAnsi="Verdana"/>
          <w:b/>
          <w:bCs/>
          <w:sz w:val="28"/>
          <w:szCs w:val="28"/>
          <w:u w:val="single"/>
        </w:rPr>
        <w:t>es</w:t>
      </w:r>
      <w:r w:rsidRPr="00704640">
        <w:rPr>
          <w:rFonts w:ascii="Verdana" w:hAnsi="Verdana"/>
          <w:b/>
          <w:bCs/>
          <w:sz w:val="28"/>
          <w:szCs w:val="28"/>
        </w:rPr>
        <w:t xml:space="preserve"> exercices de la page 134 que tu peux  faire dans l’ordre que tu veux.</w:t>
      </w:r>
      <w:r w:rsidR="002542A4" w:rsidRPr="00704640">
        <w:rPr>
          <w:rFonts w:ascii="Verdana" w:hAnsi="Verdana"/>
          <w:b/>
          <w:bCs/>
          <w:sz w:val="28"/>
          <w:szCs w:val="28"/>
        </w:rPr>
        <w:t xml:space="preserve"> </w:t>
      </w:r>
      <w:r w:rsidR="00772D53">
        <w:rPr>
          <w:rFonts w:ascii="Verdana" w:hAnsi="Verdana"/>
          <w:sz w:val="26"/>
          <w:szCs w:val="26"/>
        </w:rPr>
        <w:t>(</w:t>
      </w:r>
      <w:r w:rsidR="004C5204" w:rsidRPr="00704640">
        <w:rPr>
          <w:rFonts w:ascii="Verdana" w:hAnsi="Verdana"/>
          <w:sz w:val="26"/>
          <w:szCs w:val="26"/>
        </w:rPr>
        <w:t>Exercice</w:t>
      </w:r>
      <w:r w:rsidR="002542A4" w:rsidRPr="00704640">
        <w:rPr>
          <w:rFonts w:ascii="Verdana" w:hAnsi="Verdana"/>
          <w:sz w:val="26"/>
          <w:szCs w:val="26"/>
        </w:rPr>
        <w:t xml:space="preserve"> 1 à l’oral</w:t>
      </w:r>
      <w:r w:rsidR="00704640" w:rsidRPr="00704640">
        <w:rPr>
          <w:rFonts w:ascii="Verdana" w:hAnsi="Verdana"/>
          <w:sz w:val="26"/>
          <w:szCs w:val="26"/>
        </w:rPr>
        <w:t>, exercice 2 sur la fiche avec un carré en plus</w:t>
      </w:r>
      <w:r w:rsidR="006E2184">
        <w:rPr>
          <w:rFonts w:ascii="Verdana" w:hAnsi="Verdana"/>
          <w:sz w:val="26"/>
          <w:szCs w:val="26"/>
        </w:rPr>
        <w:t>,</w:t>
      </w:r>
      <w:r w:rsidR="00772D53">
        <w:rPr>
          <w:rFonts w:ascii="Verdana" w:hAnsi="Verdana"/>
          <w:sz w:val="26"/>
          <w:szCs w:val="26"/>
        </w:rPr>
        <w:t xml:space="preserve"> le reste </w:t>
      </w:r>
      <w:r w:rsidR="006E2184">
        <w:rPr>
          <w:rFonts w:ascii="Verdana" w:hAnsi="Verdana"/>
          <w:sz w:val="26"/>
          <w:szCs w:val="26"/>
        </w:rPr>
        <w:t xml:space="preserve">des exercices </w:t>
      </w:r>
      <w:r w:rsidR="00772D53">
        <w:rPr>
          <w:rFonts w:ascii="Verdana" w:hAnsi="Verdana"/>
          <w:sz w:val="26"/>
          <w:szCs w:val="26"/>
        </w:rPr>
        <w:t>sur feuille ou cahier)</w:t>
      </w:r>
      <w:r w:rsidR="004C5204">
        <w:rPr>
          <w:rFonts w:ascii="Verdana" w:hAnsi="Verdana"/>
          <w:sz w:val="26"/>
          <w:szCs w:val="26"/>
        </w:rPr>
        <w:t>.</w:t>
      </w:r>
    </w:p>
    <w:p w14:paraId="5063E1C6" w14:textId="1D91380A" w:rsidR="00704640" w:rsidRDefault="00704640">
      <w:pPr>
        <w:rPr>
          <w:rFonts w:ascii="Verdana" w:hAnsi="Verdana"/>
          <w:sz w:val="28"/>
          <w:szCs w:val="28"/>
        </w:rPr>
      </w:pPr>
    </w:p>
    <w:p w14:paraId="4481FF96" w14:textId="77777777" w:rsidR="00772D53" w:rsidRDefault="00772D53">
      <w:pPr>
        <w:rPr>
          <w:rFonts w:ascii="Verdana" w:hAnsi="Verdana"/>
          <w:sz w:val="28"/>
          <w:szCs w:val="28"/>
        </w:rPr>
      </w:pPr>
    </w:p>
    <w:p w14:paraId="5D7B61CE" w14:textId="74E816DC" w:rsidR="00FA7516" w:rsidRPr="004C5204" w:rsidRDefault="00772D53">
      <w:pPr>
        <w:rPr>
          <w:rFonts w:ascii="Verdana" w:hAnsi="Verdana"/>
          <w:strike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  <w:r w:rsidR="00704640">
        <w:rPr>
          <w:rFonts w:ascii="Verdana" w:hAnsi="Verdana"/>
          <w:sz w:val="28"/>
          <w:szCs w:val="28"/>
        </w:rPr>
        <w:t xml:space="preserve"> 2</w:t>
      </w:r>
      <w:r w:rsidR="006E2184">
        <w:rPr>
          <w:rFonts w:ascii="Verdana" w:hAnsi="Verdana"/>
          <w:sz w:val="28"/>
          <w:szCs w:val="28"/>
        </w:rPr>
        <w:t>)</w:t>
      </w:r>
      <w:r w:rsidR="00704640">
        <w:rPr>
          <w:rFonts w:ascii="Verdana" w:hAnsi="Verdana"/>
          <w:sz w:val="28"/>
          <w:szCs w:val="28"/>
        </w:rPr>
        <w:t xml:space="preserve"> </w:t>
      </w:r>
      <w:r w:rsidR="00704640" w:rsidRPr="004C5204">
        <w:rPr>
          <w:rFonts w:ascii="Verdana" w:hAnsi="Verdana"/>
          <w:b/>
          <w:bCs/>
          <w:sz w:val="28"/>
          <w:szCs w:val="28"/>
        </w:rPr>
        <w:t>Trace sur ces trois figures les axes de symétrie</w:t>
      </w:r>
      <w:r w:rsidR="00704640">
        <w:rPr>
          <w:rFonts w:ascii="Verdana" w:hAnsi="Verdana"/>
          <w:sz w:val="28"/>
          <w:szCs w:val="28"/>
        </w:rPr>
        <w:t xml:space="preserve"> : </w:t>
      </w:r>
    </w:p>
    <w:p w14:paraId="7A56CC66" w14:textId="6EEC5C1D" w:rsidR="002542A4" w:rsidRDefault="002542A4">
      <w:pPr>
        <w:rPr>
          <w:rFonts w:ascii="Verdana" w:hAnsi="Verdana"/>
          <w:sz w:val="28"/>
          <w:szCs w:val="28"/>
        </w:rPr>
      </w:pPr>
    </w:p>
    <w:p w14:paraId="7C96B67F" w14:textId="7BD7EAED" w:rsidR="002542A4" w:rsidRDefault="007046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7BE3" wp14:editId="69B1FE45">
                <wp:simplePos x="0" y="0"/>
                <wp:positionH relativeFrom="column">
                  <wp:posOffset>5092065</wp:posOffset>
                </wp:positionH>
                <wp:positionV relativeFrom="paragraph">
                  <wp:posOffset>330200</wp:posOffset>
                </wp:positionV>
                <wp:extent cx="1419225" cy="1381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2216D" id="Rectangle 2" o:spid="_x0000_s1026" style="position:absolute;margin-left:400.95pt;margin-top:26pt;width:111.7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" fillcolor="#4472c4 [3204]" strokecolor="#1f3763 [1604]" strokeweight="1pt"/>
            </w:pict>
          </mc:Fallback>
        </mc:AlternateContent>
      </w:r>
      <w:r w:rsidRPr="00704640">
        <w:rPr>
          <w:rFonts w:ascii="Verdana" w:hAnsi="Verdana"/>
          <w:noProof/>
          <w:sz w:val="28"/>
          <w:szCs w:val="28"/>
        </w:rPr>
        <w:drawing>
          <wp:inline distT="0" distB="0" distL="0" distR="0" wp14:anchorId="299F9953" wp14:editId="1FF9479A">
            <wp:extent cx="5086350" cy="175125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1034" cy="176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D6FE" w14:textId="0E3F7E88" w:rsidR="002542A4" w:rsidRDefault="002542A4">
      <w:pPr>
        <w:rPr>
          <w:rFonts w:ascii="Verdana" w:hAnsi="Verdana"/>
          <w:sz w:val="28"/>
          <w:szCs w:val="28"/>
        </w:rPr>
      </w:pPr>
    </w:p>
    <w:p w14:paraId="34E5D9FC" w14:textId="70E86353" w:rsidR="002542A4" w:rsidRDefault="002542A4">
      <w:pPr>
        <w:rPr>
          <w:rFonts w:ascii="Verdana" w:hAnsi="Verdana"/>
          <w:sz w:val="28"/>
          <w:szCs w:val="28"/>
        </w:rPr>
      </w:pPr>
    </w:p>
    <w:p w14:paraId="3D26EFC0" w14:textId="19C874EA" w:rsidR="002542A4" w:rsidRDefault="002542A4">
      <w:pPr>
        <w:rPr>
          <w:rFonts w:ascii="Verdana" w:hAnsi="Verdana"/>
          <w:sz w:val="28"/>
          <w:szCs w:val="28"/>
        </w:rPr>
      </w:pPr>
    </w:p>
    <w:p w14:paraId="3A39F885" w14:textId="77777777" w:rsidR="002542A4" w:rsidRDefault="002542A4">
      <w:pPr>
        <w:rPr>
          <w:rFonts w:ascii="Verdana" w:hAnsi="Verdana"/>
          <w:sz w:val="28"/>
          <w:szCs w:val="28"/>
        </w:rPr>
      </w:pPr>
    </w:p>
    <w:p w14:paraId="56F68FED" w14:textId="3A2884A3" w:rsidR="00FA7516" w:rsidRDefault="00772D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*</w:t>
      </w:r>
      <w:r w:rsidR="00DB7AB8" w:rsidRPr="004A70CD">
        <w:rPr>
          <w:rFonts w:ascii="Verdana" w:hAnsi="Verdana"/>
          <w:b/>
          <w:bCs/>
          <w:sz w:val="32"/>
          <w:szCs w:val="32"/>
        </w:rPr>
        <w:t>Histoire </w:t>
      </w:r>
      <w:r w:rsidR="00DB7AB8">
        <w:rPr>
          <w:rFonts w:ascii="Verdana" w:hAnsi="Verdana"/>
          <w:sz w:val="28"/>
          <w:szCs w:val="28"/>
        </w:rPr>
        <w:t xml:space="preserve">:  fiche sur l’année 1942 </w:t>
      </w:r>
      <w:r w:rsidR="006D41CC">
        <w:rPr>
          <w:rFonts w:ascii="Verdana" w:hAnsi="Verdana"/>
          <w:sz w:val="28"/>
          <w:szCs w:val="28"/>
        </w:rPr>
        <w:t xml:space="preserve">                                           </w:t>
      </w:r>
      <w:r w:rsidR="004A70CD">
        <w:rPr>
          <w:rFonts w:ascii="Verdana" w:hAnsi="Verdana"/>
          <w:sz w:val="28"/>
          <w:szCs w:val="28"/>
        </w:rPr>
        <w:t xml:space="preserve"> </w:t>
      </w:r>
      <w:r w:rsidR="006D41CC">
        <w:rPr>
          <w:rFonts w:ascii="Verdana" w:hAnsi="Verdana"/>
          <w:sz w:val="28"/>
          <w:szCs w:val="28"/>
        </w:rPr>
        <w:t xml:space="preserve">20 min </w:t>
      </w:r>
    </w:p>
    <w:p w14:paraId="7F4A588B" w14:textId="737C9481" w:rsidR="004A70CD" w:rsidRDefault="004A70CD">
      <w:pPr>
        <w:rPr>
          <w:rFonts w:ascii="Verdana" w:hAnsi="Verdana"/>
          <w:sz w:val="28"/>
          <w:szCs w:val="28"/>
        </w:rPr>
      </w:pPr>
    </w:p>
    <w:p w14:paraId="4F504D5E" w14:textId="77777777" w:rsidR="00704640" w:rsidRDefault="00704640">
      <w:pPr>
        <w:rPr>
          <w:rFonts w:ascii="Verdana" w:hAnsi="Verdana"/>
          <w:sz w:val="28"/>
          <w:szCs w:val="28"/>
        </w:rPr>
      </w:pPr>
    </w:p>
    <w:p w14:paraId="7757EB52" w14:textId="3F753775" w:rsidR="004A70CD" w:rsidRDefault="00772D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*</w:t>
      </w:r>
      <w:r w:rsidR="004A70CD" w:rsidRPr="004A70CD">
        <w:rPr>
          <w:rFonts w:ascii="Verdana" w:hAnsi="Verdana"/>
          <w:b/>
          <w:bCs/>
          <w:sz w:val="32"/>
          <w:szCs w:val="32"/>
        </w:rPr>
        <w:t>EDL :</w:t>
      </w:r>
      <w:r w:rsidR="004A70CD">
        <w:rPr>
          <w:rFonts w:ascii="Verdana" w:hAnsi="Verdana"/>
          <w:sz w:val="28"/>
          <w:szCs w:val="28"/>
        </w:rPr>
        <w:t xml:space="preserve"> </w:t>
      </w:r>
      <w:r w:rsidR="004A70CD" w:rsidRPr="004A70CD">
        <w:rPr>
          <w:rFonts w:ascii="Verdana" w:hAnsi="Verdana"/>
          <w:b/>
          <w:bCs/>
          <w:sz w:val="28"/>
          <w:szCs w:val="28"/>
        </w:rPr>
        <w:t>Fiche structuration du passé simple.</w:t>
      </w:r>
      <w:r w:rsidR="004A70CD">
        <w:rPr>
          <w:rFonts w:ascii="Verdana" w:hAnsi="Verdana"/>
          <w:sz w:val="28"/>
          <w:szCs w:val="28"/>
        </w:rPr>
        <w:t xml:space="preserve">                            35 min </w:t>
      </w:r>
    </w:p>
    <w:p w14:paraId="41ADD7FD" w14:textId="0234986F" w:rsidR="004A70CD" w:rsidRPr="00772D53" w:rsidRDefault="004A70CD">
      <w:pPr>
        <w:rPr>
          <w:rFonts w:ascii="Verdana" w:hAnsi="Verdana"/>
          <w:sz w:val="26"/>
          <w:szCs w:val="26"/>
        </w:rPr>
      </w:pPr>
      <w:r w:rsidRPr="00772D53">
        <w:rPr>
          <w:rFonts w:ascii="Verdana" w:hAnsi="Verdana"/>
          <w:sz w:val="26"/>
          <w:szCs w:val="26"/>
        </w:rPr>
        <w:t xml:space="preserve">C’est une fiche d’entrainement qui te permet de manipuler la notion pour mieux l’apprendre. </w:t>
      </w:r>
    </w:p>
    <w:p w14:paraId="36C879CC" w14:textId="117CBC36" w:rsidR="004A70CD" w:rsidRDefault="004A70CD">
      <w:pPr>
        <w:rPr>
          <w:rFonts w:ascii="Verdana" w:hAnsi="Verdana"/>
          <w:sz w:val="28"/>
          <w:szCs w:val="28"/>
        </w:rPr>
      </w:pPr>
    </w:p>
    <w:p w14:paraId="52F71A5A" w14:textId="0EDD5FF8" w:rsidR="00BD6D9D" w:rsidRDefault="00772D53" w:rsidP="00BD6D9D">
      <w:pPr>
        <w:pStyle w:val="NormalWeb"/>
        <w:rPr>
          <w:rFonts w:asciiTheme="majorHAnsi" w:hAnsiTheme="majorHAnsi" w:cstheme="majorHAnsi"/>
          <w:b/>
          <w:bCs/>
          <w:kern w:val="36"/>
          <w:sz w:val="32"/>
          <w:szCs w:val="32"/>
        </w:rPr>
      </w:pPr>
      <w:r>
        <w:rPr>
          <w:rFonts w:ascii="Verdana" w:hAnsi="Verdana" w:cstheme="majorHAnsi"/>
          <w:b/>
          <w:bCs/>
          <w:kern w:val="36"/>
          <w:sz w:val="32"/>
          <w:szCs w:val="32"/>
        </w:rPr>
        <w:t>*</w:t>
      </w:r>
      <w:r w:rsidR="00BD6D9D" w:rsidRPr="00BD6D9D">
        <w:rPr>
          <w:rFonts w:ascii="Verdana" w:hAnsi="Verdana" w:cstheme="majorHAnsi"/>
          <w:b/>
          <w:bCs/>
          <w:kern w:val="36"/>
          <w:sz w:val="32"/>
          <w:szCs w:val="32"/>
        </w:rPr>
        <w:t>Ecoute musicale :</w:t>
      </w:r>
      <w:r w:rsidR="00BD6D9D">
        <w:rPr>
          <w:rFonts w:asciiTheme="majorHAnsi" w:hAnsiTheme="majorHAnsi" w:cstheme="majorHAnsi"/>
          <w:b/>
          <w:bCs/>
          <w:kern w:val="36"/>
          <w:sz w:val="32"/>
          <w:szCs w:val="32"/>
        </w:rPr>
        <w:t xml:space="preserve"> </w:t>
      </w:r>
      <w:r w:rsidR="00BD6D9D" w:rsidRPr="00BD6D9D">
        <w:rPr>
          <w:rFonts w:asciiTheme="majorHAnsi" w:hAnsiTheme="majorHAnsi" w:cstheme="majorHAnsi"/>
          <w:b/>
          <w:bCs/>
          <w:kern w:val="36"/>
          <w:sz w:val="32"/>
          <w:szCs w:val="32"/>
        </w:rPr>
        <w:t xml:space="preserve">Boogie </w:t>
      </w:r>
      <w:proofErr w:type="spellStart"/>
      <w:r w:rsidR="00BD6D9D" w:rsidRPr="00BD6D9D">
        <w:rPr>
          <w:rFonts w:asciiTheme="majorHAnsi" w:hAnsiTheme="majorHAnsi" w:cstheme="majorHAnsi"/>
          <w:b/>
          <w:bCs/>
          <w:kern w:val="36"/>
          <w:sz w:val="32"/>
          <w:szCs w:val="32"/>
        </w:rPr>
        <w:t>Woogie</w:t>
      </w:r>
      <w:proofErr w:type="spellEnd"/>
      <w:r w:rsidR="00BD6D9D" w:rsidRPr="00BD6D9D">
        <w:rPr>
          <w:rFonts w:asciiTheme="majorHAnsi" w:hAnsiTheme="majorHAnsi" w:cstheme="majorHAnsi"/>
          <w:b/>
          <w:bCs/>
          <w:kern w:val="36"/>
          <w:sz w:val="32"/>
          <w:szCs w:val="32"/>
        </w:rPr>
        <w:t xml:space="preserve"> Piano Tommy Johnson</w:t>
      </w:r>
    </w:p>
    <w:p w14:paraId="35705057" w14:textId="77777777" w:rsidR="004A23A4" w:rsidRPr="004A23A4" w:rsidRDefault="004A23A4" w:rsidP="004A23A4">
      <w:pPr>
        <w:rPr>
          <w:rFonts w:ascii="Verdana" w:hAnsi="Verdana"/>
          <w:sz w:val="28"/>
          <w:szCs w:val="28"/>
        </w:rPr>
      </w:pPr>
      <w:r w:rsidRPr="004A23A4">
        <w:rPr>
          <w:rFonts w:ascii="Verdana" w:hAnsi="Verdana"/>
        </w:rPr>
        <w:t xml:space="preserve">Le </w:t>
      </w:r>
      <w:r w:rsidRPr="004A23A4">
        <w:rPr>
          <w:rFonts w:ascii="Verdana" w:hAnsi="Verdana"/>
          <w:b/>
          <w:bCs/>
        </w:rPr>
        <w:t>boogie-woogie</w:t>
      </w:r>
      <w:r w:rsidRPr="004A23A4">
        <w:rPr>
          <w:rFonts w:ascii="Verdana" w:hAnsi="Verdana"/>
        </w:rPr>
        <w:t xml:space="preserve"> est une forme musicale dérivée </w:t>
      </w:r>
      <w:r w:rsidRPr="004A23A4">
        <w:rPr>
          <w:rFonts w:ascii="Verdana" w:hAnsi="Verdana"/>
          <w:b/>
          <w:bCs/>
        </w:rPr>
        <w:t>du jazz</w:t>
      </w:r>
      <w:r w:rsidRPr="004A23A4">
        <w:rPr>
          <w:rFonts w:ascii="Verdana" w:hAnsi="Verdana"/>
        </w:rPr>
        <w:t xml:space="preserve">. On utilise le </w:t>
      </w:r>
      <w:r w:rsidRPr="004A23A4">
        <w:rPr>
          <w:rFonts w:ascii="Verdana" w:hAnsi="Verdana"/>
          <w:b/>
          <w:bCs/>
        </w:rPr>
        <w:t xml:space="preserve">piano </w:t>
      </w:r>
      <w:r w:rsidRPr="004A23A4">
        <w:rPr>
          <w:rFonts w:ascii="Verdana" w:hAnsi="Verdana"/>
        </w:rPr>
        <w:t xml:space="preserve">en priorité en jouant un  blues sur </w:t>
      </w:r>
      <w:r w:rsidRPr="004A23A4">
        <w:rPr>
          <w:rFonts w:ascii="Verdana" w:hAnsi="Verdana"/>
          <w:b/>
          <w:bCs/>
        </w:rPr>
        <w:t>un rythme rapide</w:t>
      </w:r>
      <w:r w:rsidRPr="004A23A4">
        <w:rPr>
          <w:rFonts w:ascii="Verdana" w:hAnsi="Verdana"/>
        </w:rPr>
        <w:t>.</w:t>
      </w:r>
    </w:p>
    <w:p w14:paraId="0905B21A" w14:textId="3DDB2B15" w:rsidR="00D5632F" w:rsidRDefault="00BD6D9D">
      <w:pPr>
        <w:rPr>
          <w:rFonts w:ascii="Verdana" w:hAnsi="Verdana"/>
        </w:rPr>
      </w:pPr>
      <w:r w:rsidRPr="004A23A4">
        <w:rPr>
          <w:rFonts w:ascii="Verdana" w:hAnsi="Verdana"/>
        </w:rPr>
        <w:t xml:space="preserve"> </w:t>
      </w:r>
      <w:r w:rsidR="00D5632F" w:rsidRPr="004A23A4">
        <w:rPr>
          <w:rFonts w:ascii="Verdana" w:hAnsi="Verdana"/>
          <w:b/>
          <w:bCs/>
        </w:rPr>
        <w:t xml:space="preserve">Le </w:t>
      </w:r>
      <w:r w:rsidRPr="004A23A4">
        <w:rPr>
          <w:rFonts w:ascii="Verdana" w:hAnsi="Verdana"/>
          <w:b/>
          <w:bCs/>
        </w:rPr>
        <w:t>jazz</w:t>
      </w:r>
      <w:r w:rsidRPr="004A23A4">
        <w:rPr>
          <w:rFonts w:ascii="Verdana" w:hAnsi="Verdana"/>
        </w:rPr>
        <w:t xml:space="preserve"> </w:t>
      </w:r>
      <w:r w:rsidR="00D5632F" w:rsidRPr="004A23A4">
        <w:rPr>
          <w:rFonts w:ascii="Verdana" w:hAnsi="Verdana"/>
        </w:rPr>
        <w:t xml:space="preserve">est </w:t>
      </w:r>
      <w:r w:rsidR="00772D53">
        <w:rPr>
          <w:rFonts w:ascii="Verdana" w:hAnsi="Verdana"/>
        </w:rPr>
        <w:t xml:space="preserve">né </w:t>
      </w:r>
      <w:r w:rsidR="00D5632F" w:rsidRPr="004A23A4">
        <w:rPr>
          <w:rFonts w:ascii="Verdana" w:hAnsi="Verdana"/>
        </w:rPr>
        <w:t xml:space="preserve">aux Etats Unis </w:t>
      </w:r>
      <w:r w:rsidRPr="004A23A4">
        <w:rPr>
          <w:rFonts w:ascii="Verdana" w:hAnsi="Verdana"/>
        </w:rPr>
        <w:t xml:space="preserve"> à la fin du</w:t>
      </w:r>
      <w:r w:rsidR="00D5632F" w:rsidRPr="004A23A4">
        <w:rPr>
          <w:rFonts w:ascii="Verdana" w:hAnsi="Verdana"/>
        </w:rPr>
        <w:t xml:space="preserve"> </w:t>
      </w:r>
      <w:hyperlink r:id="rId6" w:tooltip="XIXe siècle" w:history="1">
        <w:r w:rsidR="00D5632F" w:rsidRPr="004A23A4">
          <w:rPr>
            <w:rFonts w:ascii="Verdana" w:hAnsi="Verdana"/>
          </w:rPr>
          <w:t>XIX</w:t>
        </w:r>
        <w:r w:rsidR="00D5632F" w:rsidRPr="004A23A4">
          <w:rPr>
            <w:rFonts w:ascii="Verdana" w:hAnsi="Verdana"/>
            <w:sz w:val="17"/>
            <w:szCs w:val="17"/>
            <w:vertAlign w:val="superscript"/>
          </w:rPr>
          <w:t>e</w:t>
        </w:r>
        <w:r w:rsidR="00D5632F" w:rsidRPr="004A23A4">
          <w:rPr>
            <w:rFonts w:ascii="Verdana" w:hAnsi="Verdana"/>
          </w:rPr>
          <w:t> siècle</w:t>
        </w:r>
      </w:hyperlink>
      <w:r w:rsidR="00D5632F" w:rsidRPr="004A23A4">
        <w:rPr>
          <w:rFonts w:ascii="Verdana" w:hAnsi="Verdana"/>
        </w:rPr>
        <w:t xml:space="preserve"> </w:t>
      </w:r>
      <w:r w:rsidRPr="004A23A4">
        <w:rPr>
          <w:rFonts w:ascii="Verdana" w:hAnsi="Verdana"/>
        </w:rPr>
        <w:t xml:space="preserve">début du </w:t>
      </w:r>
      <w:hyperlink r:id="rId7" w:tooltip="XXe siècle" w:history="1">
        <w:r w:rsidR="00D5632F" w:rsidRPr="004A23A4">
          <w:rPr>
            <w:rFonts w:ascii="Verdana" w:hAnsi="Verdana"/>
          </w:rPr>
          <w:t>XX</w:t>
        </w:r>
        <w:r w:rsidR="00D5632F" w:rsidRPr="004A23A4">
          <w:rPr>
            <w:rFonts w:ascii="Verdana" w:hAnsi="Verdana"/>
            <w:sz w:val="17"/>
            <w:szCs w:val="17"/>
            <w:vertAlign w:val="superscript"/>
          </w:rPr>
          <w:t>e</w:t>
        </w:r>
        <w:r w:rsidR="00D5632F" w:rsidRPr="004A23A4">
          <w:rPr>
            <w:rFonts w:ascii="Verdana" w:hAnsi="Verdana"/>
          </w:rPr>
          <w:t> siècle</w:t>
        </w:r>
      </w:hyperlink>
      <w:r w:rsidR="00D5632F" w:rsidRPr="004A23A4">
        <w:rPr>
          <w:rFonts w:ascii="Verdana" w:hAnsi="Verdana"/>
        </w:rPr>
        <w:t xml:space="preserve"> au sein des </w:t>
      </w:r>
      <w:r w:rsidR="00D5632F" w:rsidRPr="004A23A4">
        <w:rPr>
          <w:rFonts w:ascii="Verdana" w:hAnsi="Verdana"/>
          <w:b/>
          <w:bCs/>
        </w:rPr>
        <w:t>communautés Afro-Américaines.</w:t>
      </w:r>
      <w:r w:rsidR="00D5632F" w:rsidRPr="004A23A4">
        <w:rPr>
          <w:rFonts w:ascii="Verdana" w:hAnsi="Verdana"/>
        </w:rPr>
        <w:t xml:space="preserve"> Les instruments  emblématiques du jazz sont  le </w:t>
      </w:r>
      <w:hyperlink r:id="rId8" w:tooltip="Saxophone" w:history="1">
        <w:r w:rsidR="00D5632F" w:rsidRPr="004A23A4">
          <w:rPr>
            <w:rFonts w:ascii="Verdana" w:hAnsi="Verdana"/>
          </w:rPr>
          <w:t>saxophone</w:t>
        </w:r>
      </w:hyperlink>
      <w:r w:rsidR="00D5632F" w:rsidRPr="004A23A4">
        <w:rPr>
          <w:rFonts w:ascii="Verdana" w:hAnsi="Verdana"/>
        </w:rPr>
        <w:t xml:space="preserve">, la </w:t>
      </w:r>
      <w:hyperlink r:id="rId9" w:tooltip="Trompette" w:history="1">
        <w:r w:rsidR="00D5632F" w:rsidRPr="004A23A4">
          <w:rPr>
            <w:rFonts w:ascii="Verdana" w:hAnsi="Verdana"/>
          </w:rPr>
          <w:t>trompette</w:t>
        </w:r>
      </w:hyperlink>
      <w:r w:rsidR="00D5632F" w:rsidRPr="004A23A4">
        <w:rPr>
          <w:rFonts w:ascii="Verdana" w:hAnsi="Verdana"/>
        </w:rPr>
        <w:t xml:space="preserve">, le </w:t>
      </w:r>
      <w:hyperlink r:id="rId10" w:tooltip="Trombone (instrument)" w:history="1">
        <w:r w:rsidR="00D5632F" w:rsidRPr="004A23A4">
          <w:rPr>
            <w:rFonts w:ascii="Verdana" w:hAnsi="Verdana"/>
          </w:rPr>
          <w:t>trombone</w:t>
        </w:r>
      </w:hyperlink>
      <w:r w:rsidR="00D5632F" w:rsidRPr="004A23A4">
        <w:rPr>
          <w:rFonts w:ascii="Verdana" w:hAnsi="Verdana"/>
        </w:rPr>
        <w:t xml:space="preserve">, la </w:t>
      </w:r>
      <w:hyperlink r:id="rId11" w:tooltip="Clarinette" w:history="1">
        <w:r w:rsidR="00D5632F" w:rsidRPr="004A23A4">
          <w:rPr>
            <w:rFonts w:ascii="Verdana" w:hAnsi="Verdana"/>
          </w:rPr>
          <w:t>clarinette</w:t>
        </w:r>
      </w:hyperlink>
      <w:r w:rsidR="00D5632F" w:rsidRPr="004A23A4">
        <w:rPr>
          <w:rFonts w:ascii="Verdana" w:hAnsi="Verdana"/>
        </w:rPr>
        <w:t xml:space="preserve"> ( </w:t>
      </w:r>
      <w:r w:rsidR="00D5632F" w:rsidRPr="004A23A4">
        <w:rPr>
          <w:rFonts w:ascii="Verdana" w:hAnsi="Verdana"/>
          <w:b/>
          <w:bCs/>
        </w:rPr>
        <w:t>les instruments à vent)</w:t>
      </w:r>
      <w:r w:rsidR="00D5632F" w:rsidRPr="004A23A4">
        <w:rPr>
          <w:rFonts w:ascii="Verdana" w:hAnsi="Verdana"/>
        </w:rPr>
        <w:t xml:space="preserve"> et le </w:t>
      </w:r>
      <w:hyperlink r:id="rId12" w:tooltip="Piano" w:history="1">
        <w:r w:rsidR="00D5632F" w:rsidRPr="004A23A4">
          <w:rPr>
            <w:rFonts w:ascii="Verdana" w:hAnsi="Verdana"/>
            <w:b/>
            <w:bCs/>
          </w:rPr>
          <w:t>piano</w:t>
        </w:r>
      </w:hyperlink>
      <w:r w:rsidR="00D5632F" w:rsidRPr="004A23A4">
        <w:rPr>
          <w:rFonts w:ascii="Verdana" w:hAnsi="Verdana"/>
          <w:b/>
          <w:bCs/>
        </w:rPr>
        <w:t>.</w:t>
      </w:r>
      <w:r w:rsidR="00D5632F" w:rsidRPr="004A23A4">
        <w:rPr>
          <w:rFonts w:ascii="Verdana" w:hAnsi="Verdana"/>
        </w:rPr>
        <w:t xml:space="preserve"> On trouve aussi  d’autres instruments dont la </w:t>
      </w:r>
      <w:hyperlink r:id="rId13" w:tooltip="Guitare" w:history="1">
        <w:r w:rsidR="00D5632F" w:rsidRPr="004A23A4">
          <w:rPr>
            <w:rFonts w:ascii="Verdana" w:hAnsi="Verdana"/>
            <w:b/>
            <w:bCs/>
          </w:rPr>
          <w:t>guitare</w:t>
        </w:r>
      </w:hyperlink>
      <w:r w:rsidR="00D5632F" w:rsidRPr="004A23A4">
        <w:rPr>
          <w:rFonts w:ascii="Verdana" w:hAnsi="Verdana"/>
          <w:b/>
          <w:bCs/>
        </w:rPr>
        <w:t xml:space="preserve">, la </w:t>
      </w:r>
      <w:hyperlink r:id="rId14" w:tooltip="Batterie (musique)" w:history="1">
        <w:r w:rsidR="00D5632F" w:rsidRPr="004A23A4">
          <w:rPr>
            <w:rFonts w:ascii="Verdana" w:hAnsi="Verdana"/>
            <w:b/>
            <w:bCs/>
          </w:rPr>
          <w:t>batterie</w:t>
        </w:r>
      </w:hyperlink>
      <w:r w:rsidR="00D5632F" w:rsidRPr="004A23A4">
        <w:rPr>
          <w:rFonts w:ascii="Verdana" w:hAnsi="Verdana"/>
          <w:b/>
          <w:bCs/>
        </w:rPr>
        <w:t xml:space="preserve">, et la </w:t>
      </w:r>
      <w:hyperlink r:id="rId15" w:tooltip="Contrebasse" w:history="1">
        <w:r w:rsidR="00D5632F" w:rsidRPr="004A23A4">
          <w:rPr>
            <w:rFonts w:ascii="Verdana" w:hAnsi="Verdana"/>
            <w:b/>
            <w:bCs/>
          </w:rPr>
          <w:t>contrebasse</w:t>
        </w:r>
      </w:hyperlink>
      <w:r w:rsidR="00D5632F" w:rsidRPr="004A23A4">
        <w:rPr>
          <w:rFonts w:ascii="Verdana" w:hAnsi="Verdana"/>
        </w:rPr>
        <w:t xml:space="preserve">. </w:t>
      </w:r>
    </w:p>
    <w:p w14:paraId="1C108EA9" w14:textId="77777777" w:rsidR="00772D53" w:rsidRPr="004A23A4" w:rsidRDefault="00772D53">
      <w:pPr>
        <w:rPr>
          <w:rFonts w:ascii="Verdana" w:hAnsi="Verdana"/>
        </w:rPr>
      </w:pPr>
    </w:p>
    <w:p w14:paraId="5E466AAF" w14:textId="094ADA19" w:rsidR="00704640" w:rsidRDefault="00BD6D9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F71D942" wp14:editId="3445AA7D">
            <wp:extent cx="2847340" cy="2135505"/>
            <wp:effectExtent l="0" t="0" r="0" b="0"/>
            <wp:docPr id="3" name="Vidéo 3" descr="Boogie Woogie Piano Tommy Johns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éo 3" descr="Boogie Woogie Piano Tommy Johnson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uHmmid1pLi8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19" cy="214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A802" w14:textId="16430DAD" w:rsidR="00BD6D9D" w:rsidRDefault="00BD6D9D">
      <w:pPr>
        <w:rPr>
          <w:rFonts w:ascii="Verdana" w:hAnsi="Verdana"/>
          <w:sz w:val="28"/>
          <w:szCs w:val="28"/>
        </w:rPr>
      </w:pPr>
    </w:p>
    <w:p w14:paraId="25705B20" w14:textId="2BBDA52F" w:rsidR="00BD6D9D" w:rsidRDefault="006E2184">
      <w:pPr>
        <w:rPr>
          <w:rFonts w:ascii="Verdana" w:hAnsi="Verdana"/>
          <w:sz w:val="28"/>
          <w:szCs w:val="28"/>
        </w:rPr>
      </w:pPr>
      <w:hyperlink r:id="rId18" w:history="1">
        <w:r w:rsidR="00BD6D9D" w:rsidRPr="00BD6D9D">
          <w:rPr>
            <w:rStyle w:val="Lienhypertexte"/>
            <w:rFonts w:ascii="Verdana" w:hAnsi="Verdana"/>
            <w:sz w:val="28"/>
            <w:szCs w:val="28"/>
          </w:rPr>
          <w:t>https://www.youtube.com/watch?v=uHmmid1pLi8</w:t>
        </w:r>
      </w:hyperlink>
    </w:p>
    <w:p w14:paraId="2576B732" w14:textId="650C9CDF" w:rsidR="004A23A4" w:rsidRDefault="004A23A4">
      <w:pPr>
        <w:rPr>
          <w:rFonts w:ascii="Verdana" w:hAnsi="Verdana"/>
          <w:sz w:val="28"/>
          <w:szCs w:val="28"/>
        </w:rPr>
      </w:pPr>
    </w:p>
    <w:p w14:paraId="2FEB13C5" w14:textId="093A8F50" w:rsidR="004A23A4" w:rsidRDefault="006E218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</w:t>
      </w:r>
      <w:r w:rsidR="004A23A4">
        <w:rPr>
          <w:rFonts w:ascii="Verdana" w:hAnsi="Verdana"/>
          <w:sz w:val="28"/>
          <w:szCs w:val="28"/>
        </w:rPr>
        <w:t>Bonne écoute</w:t>
      </w:r>
      <w:r>
        <w:rPr>
          <w:rFonts w:ascii="Verdana" w:hAnsi="Verdana"/>
          <w:sz w:val="28"/>
          <w:szCs w:val="28"/>
        </w:rPr>
        <w:t> !</w:t>
      </w:r>
      <w:r w:rsidR="004C5204">
        <w:rPr>
          <w:rFonts w:ascii="Verdana" w:hAnsi="Verdana"/>
          <w:sz w:val="28"/>
          <w:szCs w:val="28"/>
        </w:rPr>
        <w:t xml:space="preserve"> </w:t>
      </w:r>
      <w:r w:rsidR="004C5204">
        <w:rPr>
          <w:rFonts w:ascii="Verdana" w:hAnsi="Verdana"/>
          <w:noProof/>
          <w:sz w:val="28"/>
          <w:szCs w:val="28"/>
        </w:rPr>
        <w:drawing>
          <wp:inline distT="0" distB="0" distL="0" distR="0" wp14:anchorId="2A70AAF5" wp14:editId="507DC4D4">
            <wp:extent cx="228600" cy="228600"/>
            <wp:effectExtent l="0" t="0" r="0" b="0"/>
            <wp:docPr id="5" name="Graphique 5" descr="Visage sourian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3A4">
        <w:rPr>
          <w:rFonts w:ascii="Verdana" w:hAnsi="Verdana"/>
          <w:sz w:val="28"/>
          <w:szCs w:val="28"/>
        </w:rPr>
        <w:t xml:space="preserve"> </w:t>
      </w:r>
    </w:p>
    <w:sectPr w:rsidR="004A23A4" w:rsidSect="002542A4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43"/>
    <w:rsid w:val="000A50E1"/>
    <w:rsid w:val="00176A43"/>
    <w:rsid w:val="002542A4"/>
    <w:rsid w:val="002C11AB"/>
    <w:rsid w:val="004A23A4"/>
    <w:rsid w:val="004A70CD"/>
    <w:rsid w:val="004C5204"/>
    <w:rsid w:val="00667F35"/>
    <w:rsid w:val="0068431B"/>
    <w:rsid w:val="006D41CC"/>
    <w:rsid w:val="006E2184"/>
    <w:rsid w:val="00704640"/>
    <w:rsid w:val="00772D53"/>
    <w:rsid w:val="008D2EE4"/>
    <w:rsid w:val="00A81DD7"/>
    <w:rsid w:val="00BD6D9D"/>
    <w:rsid w:val="00D5632F"/>
    <w:rsid w:val="00DB7AB8"/>
    <w:rsid w:val="00DE337D"/>
    <w:rsid w:val="00E014A1"/>
    <w:rsid w:val="00E251D0"/>
    <w:rsid w:val="00F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AEB7"/>
  <w15:chartTrackingRefBased/>
  <w15:docId w15:val="{ED2CD541-5104-4153-BC46-4BDF115D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6D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6D9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6D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axophone" TargetMode="External"/><Relationship Id="rId13" Type="http://schemas.openxmlformats.org/officeDocument/2006/relationships/hyperlink" Target="https://fr.wikipedia.org/wiki/Guitare" TargetMode="External"/><Relationship Id="rId18" Type="http://schemas.openxmlformats.org/officeDocument/2006/relationships/hyperlink" Target="https://www.youtube.com/watch?v=uHmmid1pLi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XXe_si%C3%A8cle" TargetMode="External"/><Relationship Id="rId12" Type="http://schemas.openxmlformats.org/officeDocument/2006/relationships/hyperlink" Target="https://fr.wikipedia.org/wiki/Piano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www.youtube.com/embed/uHmmid1pLi8?feature=oembed" TargetMode="External"/><Relationship Id="rId20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XIXe_si%C3%A8cle" TargetMode="External"/><Relationship Id="rId11" Type="http://schemas.openxmlformats.org/officeDocument/2006/relationships/hyperlink" Target="https://fr.wikipedia.org/wiki/Clarinet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r.wikipedia.org/wiki/Contrebasse" TargetMode="External"/><Relationship Id="rId10" Type="http://schemas.openxmlformats.org/officeDocument/2006/relationships/hyperlink" Target="https://fr.wikipedia.org/wiki/Trombone_(instrument)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Trompette" TargetMode="External"/><Relationship Id="rId14" Type="http://schemas.openxmlformats.org/officeDocument/2006/relationships/hyperlink" Target="https://fr.wikipedia.org/wiki/Batterie_(musique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9180-07C5-42C7-BBE9-B4FB52FB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14</cp:revision>
  <dcterms:created xsi:type="dcterms:W3CDTF">2020-05-04T09:02:00Z</dcterms:created>
  <dcterms:modified xsi:type="dcterms:W3CDTF">2020-05-05T08:50:00Z</dcterms:modified>
</cp:coreProperties>
</file>