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2"/>
      </w:tblGrid>
      <w:tr w:rsidR="007F2AC5">
        <w:tblPrEx>
          <w:tblCellMar>
            <w:top w:w="0" w:type="dxa"/>
            <w:bottom w:w="0" w:type="dxa"/>
          </w:tblCellMar>
        </w:tblPrEx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AC5" w:rsidRDefault="000A2393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</w:rPr>
              <w:t>Un détective de mauvais poil</w:t>
            </w:r>
          </w:p>
          <w:p w:rsidR="007F2AC5" w:rsidRDefault="000A2393">
            <w:pPr>
              <w:pStyle w:val="Standard"/>
              <w:jc w:val="center"/>
            </w:pPr>
            <w:r>
              <w:t>Béatrice Nicodème</w:t>
            </w:r>
          </w:p>
        </w:tc>
      </w:tr>
    </w:tbl>
    <w:p w:rsidR="007F2AC5" w:rsidRDefault="007F2AC5">
      <w:pPr>
        <w:pStyle w:val="Standard"/>
        <w:jc w:val="center"/>
      </w:pPr>
    </w:p>
    <w:p w:rsidR="007F2AC5" w:rsidRDefault="000A2393">
      <w:pPr>
        <w:pStyle w:val="Standard"/>
      </w:pPr>
      <w:r>
        <w:t>Chapitres 1 et 2 (vocabulaire)</w:t>
      </w:r>
    </w:p>
    <w:p w:rsidR="007F2AC5" w:rsidRDefault="000A2393">
      <w:pPr>
        <w:pStyle w:val="Standard"/>
        <w:rPr>
          <w:u w:val="single"/>
        </w:rPr>
      </w:pPr>
      <w:r>
        <w:rPr>
          <w:u w:val="single"/>
        </w:rPr>
        <w:t>Des mots à apprivoiser :</w:t>
      </w:r>
    </w:p>
    <w:p w:rsidR="007F2AC5" w:rsidRDefault="007F2AC5">
      <w:pPr>
        <w:pStyle w:val="Standard"/>
        <w:rPr>
          <w:u w:val="single"/>
        </w:rPr>
      </w:pPr>
    </w:p>
    <w:p w:rsidR="007F2AC5" w:rsidRDefault="000A2393">
      <w:pPr>
        <w:pStyle w:val="Standard"/>
        <w:rPr>
          <w:b/>
          <w:bCs/>
        </w:rPr>
      </w:pPr>
      <w:r>
        <w:rPr>
          <w:b/>
          <w:bCs/>
          <w:u w:val="single"/>
        </w:rPr>
        <w:t>1) Associe les mots à leur définition (aide-toi d’un dictionnaire.)</w:t>
      </w:r>
    </w:p>
    <w:p w:rsidR="007F2AC5" w:rsidRDefault="000A2393">
      <w:pPr>
        <w:pStyle w:val="Standard"/>
        <w:rPr>
          <w:b/>
          <w:bCs/>
        </w:rPr>
      </w:pPr>
      <w:r>
        <w:rPr>
          <w:b/>
          <w:bCs/>
          <w:u w:val="single"/>
        </w:rPr>
        <w:t xml:space="preserve">Écris la </w:t>
      </w:r>
      <w:r>
        <w:rPr>
          <w:b/>
          <w:bCs/>
          <w:u w:val="single"/>
        </w:rPr>
        <w:t>lettre correspondante.</w:t>
      </w:r>
    </w:p>
    <w:p w:rsidR="007F2AC5" w:rsidRDefault="007F2AC5">
      <w:pPr>
        <w:pStyle w:val="Standard"/>
        <w:rPr>
          <w:b/>
          <w:bCs/>
        </w:rPr>
      </w:pPr>
    </w:p>
    <w:p w:rsidR="007F2AC5" w:rsidRDefault="000A2393">
      <w:pPr>
        <w:pStyle w:val="Standard"/>
        <w:rPr>
          <w:b/>
          <w:bCs/>
        </w:rPr>
      </w:pPr>
      <w:r>
        <w:rPr>
          <w:b/>
          <w:bCs/>
          <w:u w:val="single"/>
        </w:rPr>
        <w:t>Mots :</w:t>
      </w:r>
    </w:p>
    <w:p w:rsidR="007F2AC5" w:rsidRDefault="000A2393">
      <w:pPr>
        <w:pStyle w:val="Standard"/>
        <w:numPr>
          <w:ilvl w:val="0"/>
          <w:numId w:val="1"/>
        </w:numPr>
        <w:spacing w:before="57" w:after="57"/>
      </w:pPr>
      <w:r>
        <w:t>Filandreux (adjectif p7) : ……………...</w:t>
      </w:r>
      <w:r>
        <w:tab/>
      </w:r>
      <w:r>
        <w:tab/>
      </w:r>
      <w:r>
        <w:tab/>
      </w:r>
      <w:r>
        <w:tab/>
      </w:r>
    </w:p>
    <w:p w:rsidR="007F2AC5" w:rsidRDefault="000A2393">
      <w:pPr>
        <w:pStyle w:val="Standard"/>
        <w:numPr>
          <w:ilvl w:val="0"/>
          <w:numId w:val="1"/>
        </w:numPr>
        <w:spacing w:before="57" w:after="57"/>
      </w:pPr>
      <w:r>
        <w:t>Baldaquin (nom commun p9) : ……………...</w:t>
      </w:r>
    </w:p>
    <w:p w:rsidR="007F2AC5" w:rsidRDefault="000A2393">
      <w:pPr>
        <w:pStyle w:val="Standard"/>
        <w:numPr>
          <w:ilvl w:val="0"/>
          <w:numId w:val="1"/>
        </w:numPr>
        <w:spacing w:before="57" w:after="57"/>
      </w:pPr>
      <w:r>
        <w:t>Se faufiler (verbe p10) : ……………...</w:t>
      </w:r>
    </w:p>
    <w:p w:rsidR="007F2AC5" w:rsidRDefault="000A2393">
      <w:pPr>
        <w:pStyle w:val="Standard"/>
        <w:numPr>
          <w:ilvl w:val="0"/>
          <w:numId w:val="1"/>
        </w:numPr>
        <w:spacing w:before="57" w:after="57"/>
      </w:pPr>
      <w:r>
        <w:t>Alternativement (adverbe p11) : ……………...</w:t>
      </w:r>
    </w:p>
    <w:p w:rsidR="007F2AC5" w:rsidRDefault="000A2393">
      <w:pPr>
        <w:pStyle w:val="Standard"/>
        <w:numPr>
          <w:ilvl w:val="0"/>
          <w:numId w:val="1"/>
        </w:numPr>
        <w:spacing w:before="57" w:after="57"/>
      </w:pPr>
      <w:r>
        <w:t>Effaré (adjectif p14) : ………………</w:t>
      </w:r>
    </w:p>
    <w:p w:rsidR="007F2AC5" w:rsidRDefault="007F2AC5">
      <w:pPr>
        <w:pStyle w:val="Standard"/>
        <w:rPr>
          <w:b/>
          <w:bCs/>
        </w:rPr>
      </w:pPr>
    </w:p>
    <w:p w:rsidR="007F2AC5" w:rsidRDefault="000A2393">
      <w:pPr>
        <w:pStyle w:val="Standard"/>
        <w:rPr>
          <w:b/>
          <w:bCs/>
        </w:rPr>
      </w:pPr>
      <w:r>
        <w:rPr>
          <w:b/>
          <w:bCs/>
          <w:u w:val="single"/>
        </w:rPr>
        <w:t>Définitions :</w:t>
      </w:r>
    </w:p>
    <w:p w:rsidR="007F2AC5" w:rsidRDefault="000A2393">
      <w:pPr>
        <w:pStyle w:val="Standard"/>
        <w:numPr>
          <w:ilvl w:val="0"/>
          <w:numId w:val="2"/>
        </w:numPr>
        <w:spacing w:before="57" w:after="57"/>
      </w:pPr>
      <w:r>
        <w:t>S’introduire habilement.</w:t>
      </w:r>
    </w:p>
    <w:p w:rsidR="007F2AC5" w:rsidRDefault="000A2393">
      <w:pPr>
        <w:pStyle w:val="Standard"/>
        <w:numPr>
          <w:ilvl w:val="0"/>
          <w:numId w:val="2"/>
        </w:numPr>
        <w:spacing w:before="57" w:after="57"/>
      </w:pPr>
      <w:r>
        <w:t>Effrayé, épouvanté.</w:t>
      </w:r>
    </w:p>
    <w:p w:rsidR="007F2AC5" w:rsidRDefault="000A2393">
      <w:pPr>
        <w:pStyle w:val="Standard"/>
        <w:numPr>
          <w:ilvl w:val="0"/>
          <w:numId w:val="2"/>
        </w:numPr>
        <w:spacing w:before="57" w:after="57"/>
      </w:pPr>
      <w:r>
        <w:t>Qui se détache en fibre.</w:t>
      </w:r>
    </w:p>
    <w:p w:rsidR="007F2AC5" w:rsidRDefault="000A2393">
      <w:pPr>
        <w:pStyle w:val="Standard"/>
        <w:numPr>
          <w:ilvl w:val="0"/>
          <w:numId w:val="2"/>
        </w:numPr>
        <w:spacing w:before="57" w:after="57"/>
      </w:pPr>
      <w:r>
        <w:t>Lit avec un ciel de toile et des rideaux.</w:t>
      </w:r>
    </w:p>
    <w:p w:rsidR="007F2AC5" w:rsidRDefault="000A2393">
      <w:pPr>
        <w:pStyle w:val="Standard"/>
        <w:numPr>
          <w:ilvl w:val="0"/>
          <w:numId w:val="2"/>
        </w:numPr>
        <w:spacing w:before="57" w:after="57"/>
      </w:pPr>
      <w:r>
        <w:t>L’un après l’autre.</w:t>
      </w:r>
    </w:p>
    <w:p w:rsidR="007F2AC5" w:rsidRDefault="007F2AC5">
      <w:pPr>
        <w:pStyle w:val="Standard"/>
      </w:pPr>
    </w:p>
    <w:p w:rsidR="007F2AC5" w:rsidRDefault="000A2393">
      <w:pPr>
        <w:pStyle w:val="Standard"/>
      </w:pPr>
      <w:r>
        <w:rPr>
          <w:b/>
          <w:bCs/>
          <w:u w:val="single"/>
        </w:rPr>
        <w:t>2) « Raide comme un piquet » Complète les comparaisons.</w:t>
      </w:r>
    </w:p>
    <w:p w:rsidR="007F2AC5" w:rsidRDefault="007F2AC5">
      <w:pPr>
        <w:pStyle w:val="Standard"/>
      </w:pPr>
    </w:p>
    <w:p w:rsidR="007F2AC5" w:rsidRDefault="000A2393">
      <w:pPr>
        <w:pStyle w:val="Standard"/>
        <w:numPr>
          <w:ilvl w:val="0"/>
          <w:numId w:val="3"/>
        </w:numPr>
        <w:spacing w:before="57" w:after="57"/>
        <w:rPr>
          <w:i/>
          <w:iCs/>
        </w:rPr>
      </w:pPr>
      <w:r>
        <w:rPr>
          <w:i/>
          <w:iCs/>
        </w:rPr>
        <w:t>Crier comme un …………………….</w:t>
      </w:r>
    </w:p>
    <w:p w:rsidR="007F2AC5" w:rsidRDefault="000A2393">
      <w:pPr>
        <w:pStyle w:val="Standard"/>
        <w:numPr>
          <w:ilvl w:val="0"/>
          <w:numId w:val="3"/>
        </w:numPr>
        <w:spacing w:before="57" w:after="57"/>
        <w:rPr>
          <w:i/>
          <w:iCs/>
        </w:rPr>
      </w:pPr>
      <w:r>
        <w:rPr>
          <w:i/>
          <w:iCs/>
        </w:rPr>
        <w:t>Manger comme  …………………….</w:t>
      </w:r>
    </w:p>
    <w:p w:rsidR="007F2AC5" w:rsidRDefault="000A2393">
      <w:pPr>
        <w:pStyle w:val="Standard"/>
        <w:numPr>
          <w:ilvl w:val="0"/>
          <w:numId w:val="3"/>
        </w:numPr>
        <w:spacing w:before="57" w:after="57"/>
        <w:rPr>
          <w:i/>
          <w:iCs/>
        </w:rPr>
      </w:pPr>
      <w:r>
        <w:rPr>
          <w:i/>
          <w:iCs/>
        </w:rPr>
        <w:t>Fort comme …………………………..</w:t>
      </w:r>
    </w:p>
    <w:p w:rsidR="007F2AC5" w:rsidRDefault="000A2393">
      <w:pPr>
        <w:pStyle w:val="Standard"/>
        <w:numPr>
          <w:ilvl w:val="0"/>
          <w:numId w:val="3"/>
        </w:numPr>
        <w:spacing w:before="57" w:after="57"/>
        <w:rPr>
          <w:i/>
          <w:iCs/>
        </w:rPr>
      </w:pPr>
      <w:r>
        <w:rPr>
          <w:i/>
          <w:iCs/>
        </w:rPr>
        <w:t>Dormir comme ……………</w:t>
      </w:r>
      <w:r>
        <w:rPr>
          <w:i/>
          <w:iCs/>
        </w:rPr>
        <w:t>……….</w:t>
      </w:r>
    </w:p>
    <w:p w:rsidR="007F2AC5" w:rsidRDefault="000A2393">
      <w:pPr>
        <w:pStyle w:val="Standard"/>
        <w:numPr>
          <w:ilvl w:val="0"/>
          <w:numId w:val="3"/>
        </w:numPr>
        <w:spacing w:before="57" w:after="57"/>
        <w:rPr>
          <w:i/>
          <w:iCs/>
        </w:rPr>
      </w:pPr>
      <w:r>
        <w:rPr>
          <w:i/>
          <w:iCs/>
        </w:rPr>
        <w:t>Bavard comme  …………………….</w:t>
      </w:r>
    </w:p>
    <w:p w:rsidR="007F2AC5" w:rsidRDefault="000A2393">
      <w:pPr>
        <w:pStyle w:val="Standard"/>
        <w:numPr>
          <w:ilvl w:val="0"/>
          <w:numId w:val="3"/>
        </w:numPr>
        <w:spacing w:before="57" w:after="57"/>
        <w:rPr>
          <w:i/>
          <w:iCs/>
        </w:rPr>
      </w:pPr>
      <w:r>
        <w:rPr>
          <w:i/>
          <w:iCs/>
        </w:rPr>
        <w:t>rouge comme ………………………</w:t>
      </w:r>
    </w:p>
    <w:p w:rsidR="007F2AC5" w:rsidRDefault="007F2AC5">
      <w:pPr>
        <w:pStyle w:val="Standard"/>
        <w:rPr>
          <w:i/>
          <w:iCs/>
        </w:rPr>
      </w:pPr>
    </w:p>
    <w:p w:rsidR="007F2AC5" w:rsidRDefault="000A2393">
      <w:pPr>
        <w:pStyle w:val="Standard"/>
      </w:pPr>
      <w:r>
        <w:rPr>
          <w:b/>
          <w:bCs/>
          <w:i/>
          <w:iCs/>
          <w:u w:val="single"/>
        </w:rPr>
        <w:t>3) Anagrammes. Grâce aux définitions, en changeant l’ordre des lettres, retrouve les mots du texte.</w:t>
      </w:r>
    </w:p>
    <w:p w:rsidR="007F2AC5" w:rsidRDefault="007F2AC5">
      <w:pPr>
        <w:pStyle w:val="Standard"/>
      </w:pPr>
    </w:p>
    <w:p w:rsidR="007F2AC5" w:rsidRDefault="000A2393">
      <w:pPr>
        <w:pStyle w:val="Standard"/>
        <w:numPr>
          <w:ilvl w:val="0"/>
          <w:numId w:val="4"/>
        </w:numPr>
        <w:spacing w:before="57" w:after="57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1089000</wp:posOffset>
                </wp:positionH>
                <wp:positionV relativeFrom="paragraph">
                  <wp:posOffset>101520</wp:posOffset>
                </wp:positionV>
                <wp:extent cx="460439" cy="5760"/>
                <wp:effectExtent l="0" t="76200" r="15811" b="10854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439" cy="5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767FD" id="Forme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8pt" to="12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" strokecolor="#3465a4" strokeweight="1pt">
                <v:stroke endarrow="open"/>
              </v:line>
            </w:pict>
          </mc:Fallback>
        </mc:AlternateContent>
      </w:r>
      <w:r>
        <w:rPr>
          <w:b/>
          <w:bCs/>
          <w:i/>
          <w:iCs/>
        </w:rPr>
        <w:t xml:space="preserve">ARIDE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droit comme un pieu (piquet.)   _  _  _  _  _</w:t>
      </w:r>
    </w:p>
    <w:p w:rsidR="007F2AC5" w:rsidRDefault="000A2393">
      <w:pPr>
        <w:pStyle w:val="Standard"/>
        <w:numPr>
          <w:ilvl w:val="0"/>
          <w:numId w:val="4"/>
        </w:numPr>
        <w:spacing w:before="57" w:after="57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1089000</wp:posOffset>
                </wp:positionH>
                <wp:positionV relativeFrom="paragraph">
                  <wp:posOffset>101520</wp:posOffset>
                </wp:positionV>
                <wp:extent cx="460439" cy="5760"/>
                <wp:effectExtent l="0" t="76200" r="15811" b="108540"/>
                <wp:wrapNone/>
                <wp:docPr id="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439" cy="5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E97A4" id="Forme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8pt" to="12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" strokecolor="#3465a4" strokeweight="1pt">
                <v:stroke endarrow="open"/>
              </v:line>
            </w:pict>
          </mc:Fallback>
        </mc:AlternateContent>
      </w:r>
      <w:r>
        <w:rPr>
          <w:b/>
          <w:bCs/>
          <w:i/>
          <w:iCs/>
        </w:rPr>
        <w:t xml:space="preserve">LAMER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produite par les yeux   _  </w:t>
      </w:r>
      <w:r>
        <w:rPr>
          <w:b/>
          <w:bCs/>
          <w:i/>
          <w:iCs/>
        </w:rPr>
        <w:t xml:space="preserve">_  _  _  _  </w:t>
      </w:r>
    </w:p>
    <w:p w:rsidR="007F2AC5" w:rsidRDefault="000A2393">
      <w:pPr>
        <w:pStyle w:val="Standard"/>
        <w:numPr>
          <w:ilvl w:val="0"/>
          <w:numId w:val="4"/>
        </w:numPr>
        <w:spacing w:before="57" w:after="57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1195200</wp:posOffset>
                </wp:positionH>
                <wp:positionV relativeFrom="paragraph">
                  <wp:posOffset>95760</wp:posOffset>
                </wp:positionV>
                <wp:extent cx="460440" cy="5760"/>
                <wp:effectExtent l="0" t="76200" r="15810" b="10854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440" cy="5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8BDA2" id="Forme1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pt,7.55pt" to="13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" strokecolor="#3465a4" strokeweight="1pt">
                <v:stroke endarrow="open"/>
              </v:line>
            </w:pict>
          </mc:Fallback>
        </mc:AlternateContent>
      </w:r>
      <w:r>
        <w:rPr>
          <w:b/>
          <w:bCs/>
          <w:i/>
          <w:iCs/>
        </w:rPr>
        <w:t xml:space="preserve">ROMAIN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telle (comme) la maison de Bérénice  _  _  _  _  _  _</w:t>
      </w:r>
    </w:p>
    <w:p w:rsidR="007F2AC5" w:rsidRDefault="000A2393">
      <w:pPr>
        <w:pStyle w:val="Standard"/>
        <w:numPr>
          <w:ilvl w:val="0"/>
          <w:numId w:val="4"/>
        </w:numPr>
        <w:spacing w:before="57" w:after="57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1353960</wp:posOffset>
                </wp:positionH>
                <wp:positionV relativeFrom="paragraph">
                  <wp:posOffset>107280</wp:posOffset>
                </wp:positionV>
                <wp:extent cx="460440" cy="5760"/>
                <wp:effectExtent l="0" t="76200" r="15810" b="108540"/>
                <wp:wrapNone/>
                <wp:docPr id="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440" cy="5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FF525" id="Forme1" o:spid="_x0000_s1026" style="position:absolute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pt,8.45pt" to="142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" strokecolor="#3465a4" strokeweight="1pt">
                <v:stroke endarrow="open"/>
              </v:line>
            </w:pict>
          </mc:Fallback>
        </mc:AlternateContent>
      </w:r>
      <w:r>
        <w:rPr>
          <w:b/>
          <w:bCs/>
          <w:i/>
          <w:iCs/>
        </w:rPr>
        <w:t xml:space="preserve">OPINIATRE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pour les sports de glace (lieu) _  _  _  _  _  _  _  _  _  </w:t>
      </w:r>
    </w:p>
    <w:p w:rsidR="007F2AC5" w:rsidRDefault="007F2AC5">
      <w:pPr>
        <w:pStyle w:val="Standard"/>
        <w:spacing w:before="57" w:after="57"/>
      </w:pPr>
    </w:p>
    <w:p w:rsidR="007F2AC5" w:rsidRDefault="000A2393">
      <w:pPr>
        <w:pStyle w:val="Standard"/>
        <w:spacing w:before="57" w:after="57"/>
        <w:rPr>
          <w:i/>
          <w:iCs/>
          <w:u w:val="single"/>
        </w:rPr>
      </w:pPr>
      <w:r>
        <w:rPr>
          <w:i/>
          <w:iCs/>
          <w:u w:val="single"/>
        </w:rPr>
        <w:t>Un peu de grammaire :</w:t>
      </w:r>
    </w:p>
    <w:p w:rsidR="007F2AC5" w:rsidRDefault="000A2393">
      <w:pPr>
        <w:pStyle w:val="Standard"/>
        <w:spacing w:before="57" w:after="57"/>
      </w:pPr>
      <w:r>
        <w:rPr>
          <w:b/>
          <w:bCs/>
          <w:i/>
          <w:iCs/>
          <w:u w:val="single"/>
        </w:rPr>
        <w:t>4) Dans cette phrase du texte, complète la ponctuation.</w:t>
      </w:r>
    </w:p>
    <w:p w:rsidR="007F2AC5" w:rsidRDefault="000A2393">
      <w:pPr>
        <w:pStyle w:val="Standard"/>
        <w:spacing w:before="114" w:after="114" w:line="360" w:lineRule="auto"/>
      </w:pPr>
      <w:r>
        <w:rPr>
          <w:i/>
          <w:iCs/>
          <w:sz w:val="26"/>
          <w:szCs w:val="26"/>
        </w:rPr>
        <w:t>Tiens ____   Les s</w:t>
      </w:r>
      <w:r>
        <w:rPr>
          <w:i/>
          <w:iCs/>
          <w:sz w:val="26"/>
          <w:szCs w:val="26"/>
        </w:rPr>
        <w:t>oirées d’anniversaire ____ par exemple _____ Je déteste les soirées d’anniversaire ____</w:t>
      </w:r>
    </w:p>
    <w:p w:rsidR="007F2AC5" w:rsidRDefault="007F2AC5">
      <w:pPr>
        <w:pStyle w:val="Standard"/>
        <w:spacing w:before="57" w:after="57"/>
      </w:pPr>
    </w:p>
    <w:sectPr w:rsidR="007F2AC5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2393">
      <w:r>
        <w:separator/>
      </w:r>
    </w:p>
  </w:endnote>
  <w:endnote w:type="continuationSeparator" w:id="0">
    <w:p w:rsidR="00000000" w:rsidRDefault="000A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2393">
      <w:r>
        <w:rPr>
          <w:color w:val="000000"/>
        </w:rPr>
        <w:separator/>
      </w:r>
    </w:p>
  </w:footnote>
  <w:footnote w:type="continuationSeparator" w:id="0">
    <w:p w:rsidR="00000000" w:rsidRDefault="000A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1304"/>
    <w:multiLevelType w:val="multilevel"/>
    <w:tmpl w:val="4364BE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07A6A43"/>
    <w:multiLevelType w:val="multilevel"/>
    <w:tmpl w:val="C8587B0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7AF1B2F"/>
    <w:multiLevelType w:val="multilevel"/>
    <w:tmpl w:val="2C6805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86130FB"/>
    <w:multiLevelType w:val="multilevel"/>
    <w:tmpl w:val="8FA058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2AC5"/>
    <w:rsid w:val="000A2393"/>
    <w:rsid w:val="007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2DE459-82C4-4B01-92D3-A3DC248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Pages</dc:creator>
  <cp:lastModifiedBy>Alain Pages</cp:lastModifiedBy>
  <cp:revision>2</cp:revision>
  <dcterms:created xsi:type="dcterms:W3CDTF">2020-03-18T08:51:00Z</dcterms:created>
  <dcterms:modified xsi:type="dcterms:W3CDTF">2020-03-18T08:51:00Z</dcterms:modified>
</cp:coreProperties>
</file>