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28" w:rsidRPr="00872DE8" w:rsidRDefault="006B67A4" w:rsidP="004120EB">
      <w:pPr>
        <w:jc w:val="center"/>
        <w:rPr>
          <w:b/>
          <w:sz w:val="24"/>
          <w:szCs w:val="24"/>
          <w:u w:val="single"/>
        </w:rPr>
      </w:pPr>
      <w:r>
        <w:rPr>
          <w:b/>
          <w:sz w:val="24"/>
          <w:szCs w:val="24"/>
          <w:u w:val="single"/>
        </w:rPr>
        <w:t xml:space="preserve">Annexe 2 : </w:t>
      </w:r>
      <w:r w:rsidR="004120EB" w:rsidRPr="00872DE8">
        <w:rPr>
          <w:b/>
          <w:sz w:val="24"/>
          <w:szCs w:val="24"/>
          <w:u w:val="single"/>
        </w:rPr>
        <w:t xml:space="preserve">Tableau des projets par classe pour </w:t>
      </w:r>
      <w:r w:rsidR="00727788">
        <w:rPr>
          <w:b/>
          <w:sz w:val="24"/>
          <w:szCs w:val="24"/>
          <w:u w:val="single"/>
        </w:rPr>
        <w:t>2013/</w:t>
      </w:r>
      <w:r w:rsidR="004120EB" w:rsidRPr="00872DE8">
        <w:rPr>
          <w:b/>
          <w:sz w:val="24"/>
          <w:szCs w:val="24"/>
          <w:u w:val="single"/>
        </w:rPr>
        <w:t>2014</w:t>
      </w:r>
    </w:p>
    <w:p w:rsidR="004120EB" w:rsidRDefault="004120EB" w:rsidP="004120EB">
      <w:pPr>
        <w:jc w:val="center"/>
      </w:pPr>
    </w:p>
    <w:tbl>
      <w:tblPr>
        <w:tblStyle w:val="Grilledutableau"/>
        <w:tblW w:w="0" w:type="auto"/>
        <w:tblLook w:val="04A0"/>
      </w:tblPr>
      <w:tblGrid>
        <w:gridCol w:w="1253"/>
        <w:gridCol w:w="2374"/>
        <w:gridCol w:w="3002"/>
        <w:gridCol w:w="4053"/>
      </w:tblGrid>
      <w:tr w:rsidR="001C0DF5" w:rsidTr="001C0DF5">
        <w:tc>
          <w:tcPr>
            <w:tcW w:w="1253" w:type="dxa"/>
          </w:tcPr>
          <w:p w:rsidR="001C0DF5" w:rsidRPr="001C0DF5" w:rsidRDefault="001C0DF5" w:rsidP="001C0DF5">
            <w:pPr>
              <w:jc w:val="center"/>
              <w:rPr>
                <w:b/>
                <w:color w:val="006600"/>
                <w:u w:val="single"/>
              </w:rPr>
            </w:pPr>
            <w:r w:rsidRPr="001C0DF5">
              <w:rPr>
                <w:b/>
                <w:color w:val="006600"/>
                <w:u w:val="single"/>
              </w:rPr>
              <w:t>Classes</w:t>
            </w:r>
          </w:p>
        </w:tc>
        <w:tc>
          <w:tcPr>
            <w:tcW w:w="2374" w:type="dxa"/>
          </w:tcPr>
          <w:p w:rsidR="001C0DF5" w:rsidRPr="00872DE8" w:rsidRDefault="001C0DF5" w:rsidP="004120EB">
            <w:pPr>
              <w:jc w:val="center"/>
              <w:rPr>
                <w:b/>
                <w:color w:val="0000FF"/>
              </w:rPr>
            </w:pPr>
            <w:r w:rsidRPr="00872DE8">
              <w:rPr>
                <w:b/>
                <w:color w:val="0000FF"/>
              </w:rPr>
              <w:t>Projet</w:t>
            </w:r>
          </w:p>
          <w:p w:rsidR="001C0DF5" w:rsidRDefault="001C0DF5" w:rsidP="004120EB">
            <w:pPr>
              <w:jc w:val="center"/>
              <w:rPr>
                <w:b/>
                <w:color w:val="0000FF"/>
              </w:rPr>
            </w:pPr>
            <w:r w:rsidRPr="00872DE8">
              <w:rPr>
                <w:b/>
                <w:color w:val="0000FF"/>
              </w:rPr>
              <w:t>« milieu local »</w:t>
            </w:r>
          </w:p>
          <w:p w:rsidR="001C0DF5" w:rsidRPr="00872DE8" w:rsidRDefault="001C0DF5" w:rsidP="004120EB">
            <w:pPr>
              <w:jc w:val="center"/>
              <w:rPr>
                <w:b/>
              </w:rPr>
            </w:pPr>
            <w:r w:rsidRPr="00872DE8">
              <w:rPr>
                <w:b/>
              </w:rPr>
              <w:t>Mairie </w:t>
            </w:r>
            <w:proofErr w:type="gramStart"/>
            <w:r w:rsidRPr="00872DE8">
              <w:rPr>
                <w:b/>
              </w:rPr>
              <w:t>:9</w:t>
            </w:r>
            <w:proofErr w:type="gramEnd"/>
            <w:r w:rsidRPr="00872DE8">
              <w:rPr>
                <w:b/>
              </w:rPr>
              <w:t>€/enfant</w:t>
            </w:r>
          </w:p>
        </w:tc>
        <w:tc>
          <w:tcPr>
            <w:tcW w:w="3002" w:type="dxa"/>
          </w:tcPr>
          <w:p w:rsidR="00415A37" w:rsidRDefault="001C0DF5" w:rsidP="00415A37">
            <w:pPr>
              <w:jc w:val="center"/>
              <w:rPr>
                <w:b/>
                <w:color w:val="0000FF"/>
              </w:rPr>
            </w:pPr>
            <w:r w:rsidRPr="00872DE8">
              <w:rPr>
                <w:b/>
                <w:color w:val="0000FF"/>
              </w:rPr>
              <w:t>PCTS</w:t>
            </w:r>
          </w:p>
          <w:p w:rsidR="001C0DF5" w:rsidRDefault="001C0DF5" w:rsidP="004120EB">
            <w:pPr>
              <w:rPr>
                <w:b/>
                <w:color w:val="0000FF"/>
                <w:sz w:val="16"/>
                <w:szCs w:val="16"/>
              </w:rPr>
            </w:pPr>
            <w:r w:rsidRPr="00872DE8">
              <w:rPr>
                <w:b/>
                <w:color w:val="0000FF"/>
              </w:rPr>
              <w:t xml:space="preserve"> </w:t>
            </w:r>
            <w:r w:rsidRPr="00872DE8">
              <w:rPr>
                <w:b/>
                <w:color w:val="0000FF"/>
                <w:sz w:val="16"/>
                <w:szCs w:val="16"/>
              </w:rPr>
              <w:t>(projet culturel technologique ou sportif)</w:t>
            </w:r>
          </w:p>
          <w:p w:rsidR="001C0DF5" w:rsidRPr="00872DE8" w:rsidRDefault="001C0DF5" w:rsidP="00872DE8">
            <w:pPr>
              <w:jc w:val="center"/>
              <w:rPr>
                <w:b/>
              </w:rPr>
            </w:pPr>
            <w:r w:rsidRPr="00872DE8">
              <w:rPr>
                <w:b/>
              </w:rPr>
              <w:t>Mairie : 8€/enfant</w:t>
            </w:r>
          </w:p>
        </w:tc>
        <w:tc>
          <w:tcPr>
            <w:tcW w:w="4053" w:type="dxa"/>
          </w:tcPr>
          <w:p w:rsidR="00415A37" w:rsidRDefault="00415A37" w:rsidP="004120EB">
            <w:pPr>
              <w:jc w:val="center"/>
              <w:rPr>
                <w:b/>
                <w:color w:val="0000FF"/>
              </w:rPr>
            </w:pPr>
          </w:p>
          <w:p w:rsidR="001C0DF5" w:rsidRPr="00872DE8" w:rsidRDefault="001C0DF5" w:rsidP="004120EB">
            <w:pPr>
              <w:jc w:val="center"/>
              <w:rPr>
                <w:b/>
                <w:color w:val="0000FF"/>
              </w:rPr>
            </w:pPr>
            <w:r w:rsidRPr="00872DE8">
              <w:rPr>
                <w:b/>
                <w:color w:val="0000FF"/>
              </w:rPr>
              <w:t>Autres projets</w:t>
            </w:r>
            <w:r w:rsidR="005A3C1F">
              <w:rPr>
                <w:b/>
                <w:color w:val="0000FF"/>
              </w:rPr>
              <w:t>/activités</w:t>
            </w:r>
          </w:p>
        </w:tc>
      </w:tr>
      <w:tr w:rsidR="001C0DF5" w:rsidTr="0048667A">
        <w:tc>
          <w:tcPr>
            <w:tcW w:w="1253" w:type="dxa"/>
          </w:tcPr>
          <w:p w:rsidR="001C0DF5" w:rsidRPr="004120EB" w:rsidRDefault="001C0DF5" w:rsidP="004120EB">
            <w:pPr>
              <w:rPr>
                <w:b/>
                <w:color w:val="006600"/>
              </w:rPr>
            </w:pPr>
            <w:r w:rsidRPr="004120EB">
              <w:rPr>
                <w:b/>
                <w:color w:val="006600"/>
              </w:rPr>
              <w:t>TPS/PS/MS</w:t>
            </w:r>
          </w:p>
        </w:tc>
        <w:tc>
          <w:tcPr>
            <w:tcW w:w="2374" w:type="dxa"/>
            <w:vMerge w:val="restart"/>
          </w:tcPr>
          <w:p w:rsidR="001C0DF5" w:rsidRPr="00415A37" w:rsidRDefault="001C0DF5" w:rsidP="004120EB">
            <w:pPr>
              <w:rPr>
                <w:u w:val="single"/>
              </w:rPr>
            </w:pPr>
            <w:r w:rsidRPr="00415A37">
              <w:rPr>
                <w:u w:val="single"/>
              </w:rPr>
              <w:t>CPIE Coutière </w:t>
            </w:r>
          </w:p>
          <w:p w:rsidR="001C0DF5" w:rsidRDefault="001C0DF5" w:rsidP="004120EB">
            <w:pPr>
              <w:rPr>
                <w:b/>
              </w:rPr>
            </w:pPr>
            <w:r w:rsidRPr="00872DE8">
              <w:rPr>
                <w:b/>
              </w:rPr>
              <w:t>Mairie :</w:t>
            </w:r>
            <w:r w:rsidR="00415A37">
              <w:rPr>
                <w:b/>
              </w:rPr>
              <w:t xml:space="preserve"> </w:t>
            </w:r>
            <w:r w:rsidRPr="001C0DF5">
              <w:rPr>
                <w:b/>
              </w:rPr>
              <w:t>477€</w:t>
            </w:r>
          </w:p>
          <w:p w:rsidR="005A3C1F" w:rsidRPr="001C0DF5" w:rsidRDefault="005A3C1F" w:rsidP="004120EB">
            <w:pPr>
              <w:rPr>
                <w:b/>
              </w:rPr>
            </w:pPr>
            <w:r>
              <w:rPr>
                <w:b/>
              </w:rPr>
              <w:t>Coût réel : 510+220€</w:t>
            </w:r>
          </w:p>
        </w:tc>
        <w:tc>
          <w:tcPr>
            <w:tcW w:w="3002" w:type="dxa"/>
            <w:vMerge w:val="restart"/>
          </w:tcPr>
          <w:p w:rsidR="001C0DF5" w:rsidRPr="00415A37" w:rsidRDefault="00415A37" w:rsidP="004120EB">
            <w:pPr>
              <w:rPr>
                <w:u w:val="single"/>
              </w:rPr>
            </w:pPr>
            <w:r w:rsidRPr="00415A37">
              <w:rPr>
                <w:u w:val="single"/>
              </w:rPr>
              <w:t>Saint Marc la Lande</w:t>
            </w:r>
          </w:p>
          <w:p w:rsidR="001C0DF5" w:rsidRDefault="001C0DF5" w:rsidP="004120EB">
            <w:pPr>
              <w:rPr>
                <w:sz w:val="18"/>
                <w:szCs w:val="18"/>
              </w:rPr>
            </w:pPr>
            <w:r w:rsidRPr="00872DE8">
              <w:rPr>
                <w:sz w:val="18"/>
                <w:szCs w:val="18"/>
              </w:rPr>
              <w:t>(atelier avec un artiste)</w:t>
            </w:r>
          </w:p>
          <w:p w:rsidR="001C0DF5" w:rsidRDefault="001C0DF5" w:rsidP="004120EB">
            <w:pPr>
              <w:rPr>
                <w:b/>
              </w:rPr>
            </w:pPr>
            <w:r w:rsidRPr="00872DE8">
              <w:rPr>
                <w:b/>
              </w:rPr>
              <w:t>Mairie :</w:t>
            </w:r>
            <w:r w:rsidR="00415A37">
              <w:rPr>
                <w:b/>
              </w:rPr>
              <w:t xml:space="preserve"> </w:t>
            </w:r>
            <w:r>
              <w:rPr>
                <w:b/>
              </w:rPr>
              <w:t>424€</w:t>
            </w:r>
          </w:p>
          <w:p w:rsidR="005A3C1F" w:rsidRPr="00872DE8" w:rsidRDefault="005A3C1F" w:rsidP="004120EB">
            <w:pPr>
              <w:rPr>
                <w:sz w:val="18"/>
                <w:szCs w:val="18"/>
              </w:rPr>
            </w:pPr>
            <w:r>
              <w:rPr>
                <w:b/>
              </w:rPr>
              <w:t>Coût réel :</w:t>
            </w:r>
            <w:r w:rsidR="00415A37">
              <w:rPr>
                <w:b/>
              </w:rPr>
              <w:t xml:space="preserve"> </w:t>
            </w:r>
            <w:r>
              <w:rPr>
                <w:b/>
              </w:rPr>
              <w:t>415+220€</w:t>
            </w:r>
          </w:p>
        </w:tc>
        <w:tc>
          <w:tcPr>
            <w:tcW w:w="4053" w:type="dxa"/>
            <w:vMerge w:val="restart"/>
          </w:tcPr>
          <w:p w:rsidR="005A3C1F" w:rsidRDefault="005A3C1F" w:rsidP="004120EB"/>
          <w:p w:rsidR="005A3C1F" w:rsidRDefault="005A3C1F" w:rsidP="004120EB"/>
          <w:p w:rsidR="001C0DF5" w:rsidRPr="005A3C1F" w:rsidRDefault="001C0DF5" w:rsidP="004120EB">
            <w:pPr>
              <w:rPr>
                <w:sz w:val="24"/>
                <w:szCs w:val="24"/>
              </w:rPr>
            </w:pPr>
            <w:r w:rsidRPr="005A3C1F">
              <w:rPr>
                <w:sz w:val="24"/>
                <w:szCs w:val="24"/>
              </w:rPr>
              <w:t>Affiliation USEP : rencontres, printemps des maternelles</w:t>
            </w:r>
            <w:r w:rsidR="005A3C1F" w:rsidRPr="005A3C1F">
              <w:rPr>
                <w:sz w:val="24"/>
                <w:szCs w:val="24"/>
              </w:rPr>
              <w:t xml:space="preserve"> : </w:t>
            </w:r>
            <w:r w:rsidR="005A3C1F" w:rsidRPr="005A3C1F">
              <w:rPr>
                <w:b/>
                <w:sz w:val="24"/>
                <w:szCs w:val="24"/>
              </w:rPr>
              <w:t>236,44€</w:t>
            </w:r>
          </w:p>
          <w:p w:rsidR="001C0DF5" w:rsidRPr="005A3C1F" w:rsidRDefault="001C0DF5" w:rsidP="004120EB">
            <w:pPr>
              <w:rPr>
                <w:sz w:val="24"/>
                <w:szCs w:val="24"/>
              </w:rPr>
            </w:pPr>
            <w:r w:rsidRPr="005A3C1F">
              <w:rPr>
                <w:sz w:val="24"/>
                <w:szCs w:val="24"/>
              </w:rPr>
              <w:t>2/3 Séances de Cinéma</w:t>
            </w:r>
            <w:r w:rsidR="005A3C1F" w:rsidRPr="005A3C1F">
              <w:rPr>
                <w:sz w:val="24"/>
                <w:szCs w:val="24"/>
              </w:rPr>
              <w:t> :</w:t>
            </w:r>
            <w:r w:rsidR="00415A37">
              <w:rPr>
                <w:sz w:val="24"/>
                <w:szCs w:val="24"/>
              </w:rPr>
              <w:t xml:space="preserve"> </w:t>
            </w:r>
            <w:r w:rsidR="005A3C1F" w:rsidRPr="005A3C1F">
              <w:rPr>
                <w:b/>
                <w:sz w:val="24"/>
                <w:szCs w:val="24"/>
              </w:rPr>
              <w:t>environ 70€</w:t>
            </w:r>
          </w:p>
          <w:p w:rsidR="001C0DF5" w:rsidRPr="005A3C1F" w:rsidRDefault="001C0DF5" w:rsidP="004120EB">
            <w:pPr>
              <w:rPr>
                <w:sz w:val="24"/>
                <w:szCs w:val="24"/>
              </w:rPr>
            </w:pPr>
            <w:r w:rsidRPr="005A3C1F">
              <w:rPr>
                <w:sz w:val="24"/>
                <w:szCs w:val="24"/>
              </w:rPr>
              <w:t>Prix des Incorruptibles</w:t>
            </w:r>
            <w:r w:rsidR="005A3C1F" w:rsidRPr="005A3C1F">
              <w:rPr>
                <w:sz w:val="24"/>
                <w:szCs w:val="24"/>
              </w:rPr>
              <w:t> :</w:t>
            </w:r>
            <w:r w:rsidR="00415A37">
              <w:rPr>
                <w:sz w:val="24"/>
                <w:szCs w:val="24"/>
              </w:rPr>
              <w:t xml:space="preserve"> </w:t>
            </w:r>
            <w:r w:rsidR="005A3C1F" w:rsidRPr="005A3C1F">
              <w:rPr>
                <w:b/>
                <w:sz w:val="24"/>
                <w:szCs w:val="24"/>
              </w:rPr>
              <w:t>260€</w:t>
            </w:r>
          </w:p>
          <w:p w:rsidR="001C0DF5" w:rsidRPr="005A3C1F" w:rsidRDefault="001C0DF5" w:rsidP="004120EB">
            <w:pPr>
              <w:rPr>
                <w:sz w:val="24"/>
                <w:szCs w:val="24"/>
              </w:rPr>
            </w:pPr>
            <w:r w:rsidRPr="005A3C1F">
              <w:rPr>
                <w:sz w:val="24"/>
                <w:szCs w:val="24"/>
              </w:rPr>
              <w:t>Gym-Petits</w:t>
            </w:r>
            <w:r w:rsidR="005A3C1F" w:rsidRPr="005A3C1F">
              <w:rPr>
                <w:sz w:val="24"/>
                <w:szCs w:val="24"/>
              </w:rPr>
              <w:t xml:space="preserve"> : </w:t>
            </w:r>
            <w:r w:rsidR="005A3C1F" w:rsidRPr="005A3C1F">
              <w:rPr>
                <w:b/>
                <w:sz w:val="24"/>
                <w:szCs w:val="24"/>
              </w:rPr>
              <w:t>226€</w:t>
            </w:r>
          </w:p>
          <w:p w:rsidR="001C0DF5" w:rsidRPr="005A3C1F" w:rsidRDefault="001C0DF5" w:rsidP="004120EB">
            <w:pPr>
              <w:rPr>
                <w:sz w:val="24"/>
                <w:szCs w:val="24"/>
              </w:rPr>
            </w:pPr>
            <w:r w:rsidRPr="005A3C1F">
              <w:rPr>
                <w:sz w:val="24"/>
                <w:szCs w:val="24"/>
              </w:rPr>
              <w:t>Les 3 Chardons</w:t>
            </w:r>
            <w:r w:rsidR="005A3C1F" w:rsidRPr="005A3C1F">
              <w:rPr>
                <w:sz w:val="24"/>
                <w:szCs w:val="24"/>
              </w:rPr>
              <w:t xml:space="preserve"> : </w:t>
            </w:r>
            <w:r w:rsidR="005A3C1F" w:rsidRPr="005A3C1F">
              <w:rPr>
                <w:b/>
                <w:sz w:val="24"/>
                <w:szCs w:val="24"/>
              </w:rPr>
              <w:t>338€</w:t>
            </w:r>
          </w:p>
          <w:p w:rsidR="001C0DF5" w:rsidRPr="005A3C1F" w:rsidRDefault="001C0DF5" w:rsidP="004120EB">
            <w:pPr>
              <w:rPr>
                <w:b/>
                <w:sz w:val="24"/>
                <w:szCs w:val="24"/>
              </w:rPr>
            </w:pPr>
            <w:r w:rsidRPr="005A3C1F">
              <w:rPr>
                <w:sz w:val="24"/>
                <w:szCs w:val="24"/>
              </w:rPr>
              <w:t>Tennis de table</w:t>
            </w:r>
            <w:r w:rsidR="005A3C1F" w:rsidRPr="005A3C1F">
              <w:rPr>
                <w:sz w:val="24"/>
                <w:szCs w:val="24"/>
              </w:rPr>
              <w:t> :</w:t>
            </w:r>
            <w:r w:rsidR="00415A37">
              <w:rPr>
                <w:sz w:val="24"/>
                <w:szCs w:val="24"/>
              </w:rPr>
              <w:t xml:space="preserve"> </w:t>
            </w:r>
            <w:r w:rsidR="005A3C1F" w:rsidRPr="005A3C1F">
              <w:rPr>
                <w:b/>
                <w:sz w:val="24"/>
                <w:szCs w:val="24"/>
              </w:rPr>
              <w:t>100€</w:t>
            </w:r>
          </w:p>
          <w:p w:rsidR="001C0DF5" w:rsidRDefault="001C0DF5" w:rsidP="004120EB">
            <w:pPr>
              <w:rPr>
                <w:b/>
                <w:sz w:val="24"/>
                <w:szCs w:val="24"/>
              </w:rPr>
            </w:pPr>
            <w:r w:rsidRPr="005A3C1F">
              <w:rPr>
                <w:sz w:val="24"/>
                <w:szCs w:val="24"/>
              </w:rPr>
              <w:t>Ecole et Cinéma</w:t>
            </w:r>
            <w:r w:rsidR="005A3C1F" w:rsidRPr="005A3C1F">
              <w:rPr>
                <w:sz w:val="24"/>
                <w:szCs w:val="24"/>
              </w:rPr>
              <w:t xml:space="preserve"> : </w:t>
            </w:r>
            <w:r w:rsidR="005A3C1F" w:rsidRPr="005A3C1F">
              <w:rPr>
                <w:b/>
                <w:sz w:val="24"/>
                <w:szCs w:val="24"/>
              </w:rPr>
              <w:t>environ 480 €</w:t>
            </w:r>
          </w:p>
          <w:p w:rsidR="00B13D8F" w:rsidRPr="00B13D8F" w:rsidRDefault="00B13D8F" w:rsidP="004120EB">
            <w:pPr>
              <w:rPr>
                <w:b/>
                <w:sz w:val="24"/>
                <w:szCs w:val="24"/>
              </w:rPr>
            </w:pPr>
            <w:r w:rsidRPr="00B13D8F">
              <w:rPr>
                <w:sz w:val="24"/>
                <w:szCs w:val="24"/>
              </w:rPr>
              <w:t>Poulailler</w:t>
            </w:r>
            <w:r>
              <w:rPr>
                <w:sz w:val="24"/>
                <w:szCs w:val="24"/>
              </w:rPr>
              <w:t xml:space="preserve"> : </w:t>
            </w:r>
            <w:r>
              <w:rPr>
                <w:b/>
                <w:sz w:val="24"/>
                <w:szCs w:val="24"/>
              </w:rPr>
              <w:t>317</w:t>
            </w:r>
            <w:r w:rsidRPr="00B13D8F">
              <w:rPr>
                <w:b/>
                <w:sz w:val="24"/>
                <w:szCs w:val="24"/>
              </w:rPr>
              <w:t xml:space="preserve"> €</w:t>
            </w:r>
          </w:p>
          <w:p w:rsidR="00B13D8F" w:rsidRDefault="00B13D8F" w:rsidP="004120EB">
            <w:pPr>
              <w:rPr>
                <w:sz w:val="20"/>
                <w:szCs w:val="20"/>
              </w:rPr>
            </w:pPr>
          </w:p>
        </w:tc>
      </w:tr>
      <w:tr w:rsidR="001C0DF5" w:rsidTr="0048667A">
        <w:tc>
          <w:tcPr>
            <w:tcW w:w="1253" w:type="dxa"/>
          </w:tcPr>
          <w:p w:rsidR="001C0DF5" w:rsidRPr="004120EB" w:rsidRDefault="001C0DF5" w:rsidP="004120EB">
            <w:pPr>
              <w:rPr>
                <w:b/>
                <w:color w:val="006600"/>
              </w:rPr>
            </w:pPr>
            <w:r w:rsidRPr="004120EB">
              <w:rPr>
                <w:b/>
                <w:color w:val="006600"/>
              </w:rPr>
              <w:t>GS/CP</w:t>
            </w:r>
          </w:p>
        </w:tc>
        <w:tc>
          <w:tcPr>
            <w:tcW w:w="2374" w:type="dxa"/>
            <w:vMerge/>
          </w:tcPr>
          <w:p w:rsidR="001C0DF5" w:rsidRDefault="001C0DF5" w:rsidP="004120EB"/>
        </w:tc>
        <w:tc>
          <w:tcPr>
            <w:tcW w:w="3002" w:type="dxa"/>
            <w:vMerge/>
          </w:tcPr>
          <w:p w:rsidR="001C0DF5" w:rsidRDefault="001C0DF5" w:rsidP="004120EB"/>
        </w:tc>
        <w:tc>
          <w:tcPr>
            <w:tcW w:w="4053" w:type="dxa"/>
            <w:vMerge/>
          </w:tcPr>
          <w:p w:rsidR="001C0DF5" w:rsidRPr="004120EB" w:rsidRDefault="001C0DF5" w:rsidP="004120EB">
            <w:pPr>
              <w:rPr>
                <w:i/>
              </w:rPr>
            </w:pPr>
          </w:p>
        </w:tc>
      </w:tr>
      <w:tr w:rsidR="001C0DF5" w:rsidTr="001C0DF5">
        <w:tc>
          <w:tcPr>
            <w:tcW w:w="1253" w:type="dxa"/>
          </w:tcPr>
          <w:p w:rsidR="001C0DF5" w:rsidRPr="004120EB" w:rsidRDefault="001C0DF5" w:rsidP="004120EB">
            <w:pPr>
              <w:rPr>
                <w:b/>
                <w:color w:val="006600"/>
              </w:rPr>
            </w:pPr>
            <w:r w:rsidRPr="004120EB">
              <w:rPr>
                <w:b/>
                <w:color w:val="006600"/>
              </w:rPr>
              <w:t>CE1/CE2</w:t>
            </w:r>
          </w:p>
        </w:tc>
        <w:tc>
          <w:tcPr>
            <w:tcW w:w="2374" w:type="dxa"/>
            <w:vMerge w:val="restart"/>
          </w:tcPr>
          <w:p w:rsidR="001C0DF5" w:rsidRDefault="001C0DF5" w:rsidP="004120EB">
            <w:r w:rsidRPr="00415A37">
              <w:rPr>
                <w:u w:val="single"/>
              </w:rPr>
              <w:t>Futuroscope</w:t>
            </w:r>
            <w:r>
              <w:t xml:space="preserve"> + </w:t>
            </w:r>
            <w:proofErr w:type="spellStart"/>
            <w:r>
              <w:t>écomaison</w:t>
            </w:r>
            <w:proofErr w:type="spellEnd"/>
          </w:p>
          <w:p w:rsidR="001C0DF5" w:rsidRDefault="001C0DF5" w:rsidP="004120EB">
            <w:pPr>
              <w:rPr>
                <w:b/>
              </w:rPr>
            </w:pPr>
            <w:r w:rsidRPr="00872DE8">
              <w:rPr>
                <w:b/>
              </w:rPr>
              <w:t>Mairie :</w:t>
            </w:r>
            <w:r w:rsidR="00415A37">
              <w:rPr>
                <w:b/>
              </w:rPr>
              <w:t xml:space="preserve"> </w:t>
            </w:r>
            <w:r w:rsidRPr="001C0DF5">
              <w:rPr>
                <w:b/>
              </w:rPr>
              <w:t>369€</w:t>
            </w:r>
          </w:p>
          <w:p w:rsidR="005A3C1F" w:rsidRPr="001C0DF5" w:rsidRDefault="005A3C1F" w:rsidP="004120EB">
            <w:pPr>
              <w:rPr>
                <w:b/>
              </w:rPr>
            </w:pPr>
            <w:r>
              <w:rPr>
                <w:b/>
              </w:rPr>
              <w:t>Coût réel : en cours</w:t>
            </w:r>
          </w:p>
        </w:tc>
        <w:tc>
          <w:tcPr>
            <w:tcW w:w="3002" w:type="dxa"/>
          </w:tcPr>
          <w:p w:rsidR="001C0DF5" w:rsidRDefault="001C0DF5" w:rsidP="004120EB">
            <w:pPr>
              <w:rPr>
                <w:b/>
              </w:rPr>
            </w:pPr>
            <w:r>
              <w:t xml:space="preserve">Arts visuels : </w:t>
            </w:r>
            <w:r w:rsidRPr="00415A37">
              <w:rPr>
                <w:u w:val="single"/>
              </w:rPr>
              <w:t xml:space="preserve">Sarah </w:t>
            </w:r>
            <w:proofErr w:type="spellStart"/>
            <w:r w:rsidRPr="00415A37">
              <w:rPr>
                <w:u w:val="single"/>
              </w:rPr>
              <w:t>Guidoin</w:t>
            </w:r>
            <w:proofErr w:type="spellEnd"/>
            <w:r>
              <w:t xml:space="preserve"> (</w:t>
            </w:r>
            <w:r w:rsidRPr="00872DE8">
              <w:rPr>
                <w:sz w:val="18"/>
                <w:szCs w:val="18"/>
              </w:rPr>
              <w:t>2</w:t>
            </w:r>
            <w:r w:rsidRPr="00872DE8">
              <w:rPr>
                <w:sz w:val="18"/>
                <w:szCs w:val="18"/>
                <w:vertAlign w:val="superscript"/>
              </w:rPr>
              <w:t>è</w:t>
            </w:r>
            <w:r w:rsidRPr="00872DE8">
              <w:rPr>
                <w:vertAlign w:val="superscript"/>
              </w:rPr>
              <w:t>me</w:t>
            </w:r>
            <w:r>
              <w:t xml:space="preserve"> </w:t>
            </w:r>
            <w:r w:rsidRPr="00872DE8">
              <w:rPr>
                <w:sz w:val="18"/>
                <w:szCs w:val="18"/>
              </w:rPr>
              <w:t>hall école primaire</w:t>
            </w:r>
            <w:r>
              <w:t>)</w:t>
            </w:r>
            <w:r w:rsidRPr="00872DE8">
              <w:rPr>
                <w:b/>
              </w:rPr>
              <w:t xml:space="preserve"> Mairie :</w:t>
            </w:r>
            <w:r w:rsidR="00415A37">
              <w:rPr>
                <w:b/>
              </w:rPr>
              <w:t xml:space="preserve"> </w:t>
            </w:r>
            <w:r>
              <w:rPr>
                <w:b/>
              </w:rPr>
              <w:t>168€</w:t>
            </w:r>
          </w:p>
          <w:p w:rsidR="005A3C1F" w:rsidRDefault="005A3C1F" w:rsidP="004120EB">
            <w:r>
              <w:rPr>
                <w:b/>
              </w:rPr>
              <w:t>Coût réel : 360 €</w:t>
            </w:r>
          </w:p>
        </w:tc>
        <w:tc>
          <w:tcPr>
            <w:tcW w:w="4053" w:type="dxa"/>
            <w:vMerge/>
          </w:tcPr>
          <w:p w:rsidR="001C0DF5" w:rsidRPr="004120EB" w:rsidRDefault="001C0DF5" w:rsidP="004120EB">
            <w:pPr>
              <w:rPr>
                <w:i/>
              </w:rPr>
            </w:pPr>
          </w:p>
        </w:tc>
      </w:tr>
      <w:tr w:rsidR="001C0DF5" w:rsidTr="001C0DF5">
        <w:tc>
          <w:tcPr>
            <w:tcW w:w="1253" w:type="dxa"/>
          </w:tcPr>
          <w:p w:rsidR="001C0DF5" w:rsidRPr="004120EB" w:rsidRDefault="001C0DF5" w:rsidP="004120EB">
            <w:pPr>
              <w:rPr>
                <w:b/>
                <w:color w:val="006600"/>
              </w:rPr>
            </w:pPr>
            <w:r w:rsidRPr="004120EB">
              <w:rPr>
                <w:b/>
                <w:color w:val="006600"/>
              </w:rPr>
              <w:t>CE2/CM1</w:t>
            </w:r>
          </w:p>
        </w:tc>
        <w:tc>
          <w:tcPr>
            <w:tcW w:w="2374" w:type="dxa"/>
            <w:vMerge/>
          </w:tcPr>
          <w:p w:rsidR="001C0DF5" w:rsidRDefault="001C0DF5" w:rsidP="004120EB"/>
        </w:tc>
        <w:tc>
          <w:tcPr>
            <w:tcW w:w="3002" w:type="dxa"/>
          </w:tcPr>
          <w:p w:rsidR="005A3C1F" w:rsidRPr="00415A37" w:rsidRDefault="001C0DF5" w:rsidP="004120EB">
            <w:pPr>
              <w:rPr>
                <w:u w:val="single"/>
              </w:rPr>
            </w:pPr>
            <w:r>
              <w:t xml:space="preserve">Atemporelle : </w:t>
            </w:r>
            <w:r w:rsidRPr="00415A37">
              <w:rPr>
                <w:u w:val="single"/>
              </w:rPr>
              <w:t>centenaire de la 1</w:t>
            </w:r>
            <w:r w:rsidRPr="00415A37">
              <w:rPr>
                <w:u w:val="single"/>
                <w:vertAlign w:val="superscript"/>
              </w:rPr>
              <w:t>ère</w:t>
            </w:r>
            <w:r w:rsidRPr="00415A37">
              <w:rPr>
                <w:u w:val="single"/>
              </w:rPr>
              <w:t xml:space="preserve"> GM</w:t>
            </w:r>
          </w:p>
          <w:p w:rsidR="001C0DF5" w:rsidRDefault="001C0DF5" w:rsidP="004120EB">
            <w:pPr>
              <w:rPr>
                <w:b/>
              </w:rPr>
            </w:pPr>
            <w:r w:rsidRPr="00872DE8">
              <w:rPr>
                <w:b/>
              </w:rPr>
              <w:t xml:space="preserve"> Mairie :</w:t>
            </w:r>
            <w:r w:rsidR="00415A37">
              <w:rPr>
                <w:b/>
              </w:rPr>
              <w:t xml:space="preserve"> </w:t>
            </w:r>
            <w:r>
              <w:rPr>
                <w:b/>
              </w:rPr>
              <w:t>160€</w:t>
            </w:r>
          </w:p>
          <w:p w:rsidR="005A3C1F" w:rsidRDefault="005A3C1F" w:rsidP="004120EB">
            <w:r>
              <w:rPr>
                <w:b/>
              </w:rPr>
              <w:t>Coût réel : en cours</w:t>
            </w:r>
          </w:p>
        </w:tc>
        <w:tc>
          <w:tcPr>
            <w:tcW w:w="4053" w:type="dxa"/>
            <w:vMerge/>
          </w:tcPr>
          <w:p w:rsidR="001C0DF5" w:rsidRPr="004120EB" w:rsidRDefault="001C0DF5" w:rsidP="004120EB">
            <w:pPr>
              <w:rPr>
                <w:i/>
              </w:rPr>
            </w:pPr>
          </w:p>
        </w:tc>
      </w:tr>
      <w:tr w:rsidR="001C0DF5" w:rsidTr="001C0DF5">
        <w:tc>
          <w:tcPr>
            <w:tcW w:w="1253" w:type="dxa"/>
          </w:tcPr>
          <w:p w:rsidR="001C0DF5" w:rsidRPr="004120EB" w:rsidRDefault="001C0DF5" w:rsidP="004120EB">
            <w:pPr>
              <w:rPr>
                <w:b/>
                <w:color w:val="006600"/>
              </w:rPr>
            </w:pPr>
            <w:r w:rsidRPr="004120EB">
              <w:rPr>
                <w:b/>
                <w:color w:val="006600"/>
              </w:rPr>
              <w:t>CM2/EV</w:t>
            </w:r>
          </w:p>
        </w:tc>
        <w:tc>
          <w:tcPr>
            <w:tcW w:w="2374" w:type="dxa"/>
          </w:tcPr>
          <w:p w:rsidR="00415A37" w:rsidRPr="00415A37" w:rsidRDefault="001C0DF5" w:rsidP="004120EB">
            <w:pPr>
              <w:rPr>
                <w:u w:val="single"/>
              </w:rPr>
            </w:pPr>
            <w:r w:rsidRPr="00415A37">
              <w:rPr>
                <w:u w:val="single"/>
              </w:rPr>
              <w:t xml:space="preserve">Classe découverte à </w:t>
            </w:r>
          </w:p>
          <w:p w:rsidR="001C0DF5" w:rsidRDefault="00415A37" w:rsidP="004120EB">
            <w:r w:rsidRPr="00415A37">
              <w:rPr>
                <w:u w:val="single"/>
              </w:rPr>
              <w:t xml:space="preserve">Suc et </w:t>
            </w:r>
            <w:proofErr w:type="spellStart"/>
            <w:r w:rsidRPr="00415A37">
              <w:rPr>
                <w:u w:val="single"/>
              </w:rPr>
              <w:t>Sentenac</w:t>
            </w:r>
            <w:proofErr w:type="spellEnd"/>
            <w:r w:rsidR="001C0DF5">
              <w:t>(Ariège)</w:t>
            </w:r>
          </w:p>
          <w:p w:rsidR="001C0DF5" w:rsidRDefault="001C0DF5" w:rsidP="004120EB">
            <w:pPr>
              <w:rPr>
                <w:b/>
              </w:rPr>
            </w:pPr>
            <w:r w:rsidRPr="00872DE8">
              <w:rPr>
                <w:b/>
              </w:rPr>
              <w:t>Mairie :</w:t>
            </w:r>
            <w:r w:rsidR="00415A37">
              <w:rPr>
                <w:b/>
              </w:rPr>
              <w:t xml:space="preserve"> </w:t>
            </w:r>
            <w:r w:rsidRPr="001C0DF5">
              <w:rPr>
                <w:b/>
              </w:rPr>
              <w:t>2030€</w:t>
            </w:r>
          </w:p>
          <w:p w:rsidR="005A3C1F" w:rsidRPr="001C0DF5" w:rsidRDefault="005A3C1F" w:rsidP="004120EB">
            <w:pPr>
              <w:rPr>
                <w:b/>
              </w:rPr>
            </w:pPr>
            <w:r>
              <w:rPr>
                <w:b/>
              </w:rPr>
              <w:t>Coût réel :</w:t>
            </w:r>
            <w:r w:rsidR="00415A37">
              <w:rPr>
                <w:b/>
              </w:rPr>
              <w:t xml:space="preserve"> </w:t>
            </w:r>
            <w:r>
              <w:rPr>
                <w:b/>
              </w:rPr>
              <w:t>7700,15</w:t>
            </w:r>
          </w:p>
        </w:tc>
        <w:tc>
          <w:tcPr>
            <w:tcW w:w="3002" w:type="dxa"/>
          </w:tcPr>
          <w:p w:rsidR="001C0DF5" w:rsidRPr="00415A37" w:rsidRDefault="001C0DF5" w:rsidP="004120EB">
            <w:pPr>
              <w:rPr>
                <w:u w:val="single"/>
              </w:rPr>
            </w:pPr>
            <w:r w:rsidRPr="00415A37">
              <w:rPr>
                <w:u w:val="single"/>
              </w:rPr>
              <w:t>Groupe ornithologique des Deux-Sèvres</w:t>
            </w:r>
          </w:p>
          <w:p w:rsidR="001C0DF5" w:rsidRDefault="001C0DF5" w:rsidP="004120EB">
            <w:pPr>
              <w:rPr>
                <w:b/>
              </w:rPr>
            </w:pPr>
            <w:r w:rsidRPr="00872DE8">
              <w:rPr>
                <w:b/>
              </w:rPr>
              <w:t>Mairie :</w:t>
            </w:r>
            <w:r w:rsidR="00415A37">
              <w:rPr>
                <w:b/>
              </w:rPr>
              <w:t xml:space="preserve"> </w:t>
            </w:r>
            <w:r>
              <w:rPr>
                <w:b/>
              </w:rPr>
              <w:t>136€</w:t>
            </w:r>
          </w:p>
          <w:p w:rsidR="005A3C1F" w:rsidRDefault="005A3C1F" w:rsidP="004120EB">
            <w:r>
              <w:rPr>
                <w:b/>
              </w:rPr>
              <w:t>Coût réel : 270€</w:t>
            </w:r>
          </w:p>
        </w:tc>
        <w:tc>
          <w:tcPr>
            <w:tcW w:w="4053" w:type="dxa"/>
            <w:vMerge/>
          </w:tcPr>
          <w:p w:rsidR="001C0DF5" w:rsidRPr="004120EB" w:rsidRDefault="001C0DF5" w:rsidP="004120EB">
            <w:pPr>
              <w:rPr>
                <w:i/>
              </w:rPr>
            </w:pPr>
          </w:p>
        </w:tc>
      </w:tr>
    </w:tbl>
    <w:p w:rsidR="004120EB" w:rsidRDefault="004120EB" w:rsidP="004120EB"/>
    <w:p w:rsidR="00B13D8F" w:rsidRPr="002951E0" w:rsidRDefault="005A3C1F" w:rsidP="00B13D8F">
      <w:r>
        <w:t xml:space="preserve">L’école a répondu à un appel à projet du Conseil Régional dans le domaine </w:t>
      </w:r>
      <w:r w:rsidR="00415A37">
        <w:t>d</w:t>
      </w:r>
      <w:r>
        <w:t>e l’EEDD (écologie, environnement et développement durable)</w:t>
      </w:r>
      <w:r w:rsidR="00B13D8F">
        <w:t xml:space="preserve"> ; toutes  nos activités découlent de ce projet. Nous avons obtenu une </w:t>
      </w:r>
      <w:r w:rsidR="00B13D8F" w:rsidRPr="00B13D8F">
        <w:rPr>
          <w:b/>
        </w:rPr>
        <w:t>subvention de 1500</w:t>
      </w:r>
      <w:r w:rsidR="00B13D8F">
        <w:rPr>
          <w:b/>
        </w:rPr>
        <w:t>€</w:t>
      </w:r>
      <w:r w:rsidR="00415A37">
        <w:rPr>
          <w:b/>
        </w:rPr>
        <w:t>.</w:t>
      </w:r>
      <w:r w:rsidR="002951E0">
        <w:rPr>
          <w:b/>
        </w:rPr>
        <w:t xml:space="preserve"> </w:t>
      </w:r>
      <w:r w:rsidR="002951E0" w:rsidRPr="002951E0">
        <w:t>Avec le concours financier de la région Poitou-Charentes nous pouvons donc mener à bien</w:t>
      </w:r>
      <w:r w:rsidR="00B13D8F">
        <w:rPr>
          <w:b/>
        </w:rPr>
        <w:t xml:space="preserve"> </w:t>
      </w:r>
      <w:r w:rsidR="002951E0" w:rsidRPr="002951E0">
        <w:t>les activités proposées dans le tableau ci-dessus.</w:t>
      </w:r>
    </w:p>
    <w:p w:rsidR="00B13D8F" w:rsidRDefault="00B13D8F" w:rsidP="00B13D8F">
      <w:r>
        <w:t xml:space="preserve">L’association des </w:t>
      </w:r>
      <w:r w:rsidR="00415A37">
        <w:t>DDEN (</w:t>
      </w:r>
      <w:r w:rsidR="009F5E84">
        <w:t>Délégués départementaux de l’éducation natio</w:t>
      </w:r>
      <w:r>
        <w:t>n</w:t>
      </w:r>
      <w:r w:rsidR="009F5E84">
        <w:t>ale</w:t>
      </w:r>
      <w:r w:rsidR="00415A37">
        <w:t>) nous</w:t>
      </w:r>
      <w:r>
        <w:t xml:space="preserve"> </w:t>
      </w:r>
      <w:r w:rsidR="009F5E84">
        <w:t>a</w:t>
      </w:r>
      <w:r>
        <w:t xml:space="preserve"> octroyé une subvention </w:t>
      </w:r>
      <w:r w:rsidR="009F5E84">
        <w:t xml:space="preserve">exceptionnelle de </w:t>
      </w:r>
      <w:r w:rsidR="009F5E84" w:rsidRPr="009F5E84">
        <w:rPr>
          <w:b/>
        </w:rPr>
        <w:t>150€</w:t>
      </w:r>
      <w:r w:rsidR="002951E0">
        <w:t xml:space="preserve"> pou</w:t>
      </w:r>
      <w:r w:rsidR="009F5E84">
        <w:t>r le projet de la classe découverte.</w:t>
      </w:r>
    </w:p>
    <w:p w:rsidR="009F5E84" w:rsidRDefault="00415A37" w:rsidP="00B13D8F">
      <w:r>
        <w:t>L</w:t>
      </w:r>
      <w:r w:rsidR="009F5E84">
        <w:t>’APE (Association des Parents d’élèves) de l’école permet chaque année de compléter le financement de ces projets. Sans leur aide nous ne pourrions proposer toutes ces activités aux élèves de l’école. Cette année</w:t>
      </w:r>
      <w:r>
        <w:t>,</w:t>
      </w:r>
      <w:r w:rsidR="009F5E84">
        <w:t xml:space="preserve"> par exemple</w:t>
      </w:r>
      <w:r>
        <w:t>,</w:t>
      </w:r>
      <w:r w:rsidR="009F5E84">
        <w:t xml:space="preserve"> pour </w:t>
      </w:r>
      <w:r>
        <w:t xml:space="preserve">la classe découverte l’APE a contribué à hauteur de </w:t>
      </w:r>
      <w:r w:rsidRPr="00415A37">
        <w:rPr>
          <w:b/>
        </w:rPr>
        <w:t>2480€</w:t>
      </w:r>
      <w:r>
        <w:rPr>
          <w:b/>
        </w:rPr>
        <w:t xml:space="preserve">. </w:t>
      </w:r>
      <w:r w:rsidRPr="00415A37">
        <w:t>Ce qui a permis aux enfants concernés</w:t>
      </w:r>
      <w:r>
        <w:t xml:space="preserve"> de découvrir la montagne pour 100€ seulement.</w:t>
      </w:r>
    </w:p>
    <w:p w:rsidR="00202889" w:rsidRPr="00B13D8F" w:rsidRDefault="00202889" w:rsidP="00B13D8F">
      <w:r>
        <w:t>Nous remercions tous les partenaires de l’école, et plus particulièrement les parents d’élèves investis,  de rendre possible cette pédagogie de projets, interactive, riche et passionnante pour les élèves.</w:t>
      </w:r>
    </w:p>
    <w:p w:rsidR="005A3C1F" w:rsidRDefault="005A3C1F" w:rsidP="004120EB"/>
    <w:p w:rsidR="004120EB" w:rsidRDefault="00B13D8F" w:rsidP="00B13D8F">
      <w:r>
        <w:t xml:space="preserve"> </w:t>
      </w:r>
    </w:p>
    <w:sectPr w:rsidR="004120EB" w:rsidSect="004120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4120EB"/>
    <w:rsid w:val="00165D00"/>
    <w:rsid w:val="001C0DF5"/>
    <w:rsid w:val="001D7A28"/>
    <w:rsid w:val="00202889"/>
    <w:rsid w:val="002951E0"/>
    <w:rsid w:val="002B5165"/>
    <w:rsid w:val="004120EB"/>
    <w:rsid w:val="00415A37"/>
    <w:rsid w:val="005A3C1F"/>
    <w:rsid w:val="006B67A4"/>
    <w:rsid w:val="00727788"/>
    <w:rsid w:val="00872DE8"/>
    <w:rsid w:val="009F5E84"/>
    <w:rsid w:val="00B13D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20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2014-04-13T19:10:00Z</dcterms:created>
  <dcterms:modified xsi:type="dcterms:W3CDTF">2014-04-13T20:48:00Z</dcterms:modified>
</cp:coreProperties>
</file>