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482" w:type="dxa"/>
        <w:tblInd w:w="-1139" w:type="dxa"/>
        <w:tblLook w:val="04A0" w:firstRow="1" w:lastRow="0" w:firstColumn="1" w:lastColumn="0" w:noHBand="0" w:noVBand="1"/>
      </w:tblPr>
      <w:tblGrid>
        <w:gridCol w:w="5670"/>
        <w:gridCol w:w="5812"/>
      </w:tblGrid>
      <w:tr w:rsidR="00AC3C62" w:rsidTr="00CD4804">
        <w:trPr>
          <w:trHeight w:val="20"/>
        </w:trPr>
        <w:tc>
          <w:tcPr>
            <w:tcW w:w="11482" w:type="dxa"/>
            <w:gridSpan w:val="2"/>
          </w:tcPr>
          <w:p w:rsidR="00D3745B" w:rsidRPr="00CD4804" w:rsidRDefault="00D3745B" w:rsidP="00CD480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D4804">
              <w:rPr>
                <w:b/>
                <w:sz w:val="24"/>
                <w:szCs w:val="24"/>
                <w:u w:val="single"/>
              </w:rPr>
              <w:t>Les idées des élèves de la classe</w:t>
            </w:r>
            <w:r w:rsidR="00AC3C62" w:rsidRPr="00CD4804">
              <w:rPr>
                <w:b/>
                <w:sz w:val="24"/>
                <w:szCs w:val="24"/>
                <w:u w:val="single"/>
              </w:rPr>
              <w:t xml:space="preserve"> pour limiter l’impact de l’Homme sur la nature</w:t>
            </w:r>
          </w:p>
          <w:p w:rsidR="00AC3C62" w:rsidRPr="00D3745B" w:rsidRDefault="00CD4804" w:rsidP="00CD4804">
            <w:pPr>
              <w:rPr>
                <w:sz w:val="28"/>
                <w:szCs w:val="28"/>
              </w:rPr>
            </w:pPr>
            <w:r w:rsidRPr="00CD4804">
              <w:rPr>
                <w:b/>
                <w:sz w:val="24"/>
                <w:szCs w:val="24"/>
              </w:rPr>
              <w:t xml:space="preserve">      </w:t>
            </w:r>
            <w:r w:rsidR="00AC3C62" w:rsidRPr="00CD4804">
              <w:rPr>
                <w:b/>
                <w:sz w:val="24"/>
                <w:szCs w:val="24"/>
              </w:rPr>
              <w:t>Voici toutes vos idées, merci à vous !</w:t>
            </w:r>
            <w:r w:rsidR="00D3745B" w:rsidRPr="00CD4804">
              <w:rPr>
                <w:b/>
                <w:sz w:val="24"/>
                <w:szCs w:val="24"/>
              </w:rPr>
              <w:t xml:space="preserve"> La nature compte sur vous pour penser à avoir les bons gestes !</w:t>
            </w:r>
          </w:p>
        </w:tc>
        <w:bookmarkStart w:id="0" w:name="_GoBack"/>
        <w:bookmarkEnd w:id="0"/>
      </w:tr>
      <w:tr w:rsidR="00AC3C62" w:rsidTr="00CD4804">
        <w:trPr>
          <w:trHeight w:val="20"/>
        </w:trPr>
        <w:tc>
          <w:tcPr>
            <w:tcW w:w="5670" w:type="dxa"/>
            <w:shd w:val="clear" w:color="auto" w:fill="D9D9D9" w:themeFill="background1" w:themeFillShade="D9"/>
          </w:tcPr>
          <w:p w:rsidR="00AC3C62" w:rsidRDefault="00AC3C62" w:rsidP="00CD4804">
            <w:pPr>
              <w:jc w:val="center"/>
              <w:rPr>
                <w:b/>
                <w:sz w:val="28"/>
                <w:szCs w:val="28"/>
              </w:rPr>
            </w:pPr>
            <w:r w:rsidRPr="00686868">
              <w:rPr>
                <w:b/>
                <w:sz w:val="28"/>
                <w:szCs w:val="28"/>
              </w:rPr>
              <w:t>Ce qu’on fait à la maison</w:t>
            </w:r>
          </w:p>
          <w:p w:rsidR="00686868" w:rsidRPr="00686868" w:rsidRDefault="00686868" w:rsidP="00CD48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AC3C62" w:rsidRPr="00686868" w:rsidRDefault="00AC3C62" w:rsidP="00CD4804">
            <w:pPr>
              <w:jc w:val="center"/>
              <w:rPr>
                <w:b/>
                <w:sz w:val="28"/>
                <w:szCs w:val="28"/>
              </w:rPr>
            </w:pPr>
            <w:r w:rsidRPr="00686868">
              <w:rPr>
                <w:b/>
                <w:sz w:val="28"/>
                <w:szCs w:val="28"/>
              </w:rPr>
              <w:t>Ce qu’on pourrait faire …</w:t>
            </w:r>
          </w:p>
        </w:tc>
      </w:tr>
      <w:tr w:rsidR="00AC3C62" w:rsidTr="00CD4804">
        <w:trPr>
          <w:trHeight w:val="20"/>
        </w:trPr>
        <w:tc>
          <w:tcPr>
            <w:tcW w:w="5670" w:type="dxa"/>
            <w:shd w:val="clear" w:color="auto" w:fill="F2F2F2" w:themeFill="background1" w:themeFillShade="F2"/>
          </w:tcPr>
          <w:p w:rsidR="00AC3C62" w:rsidRDefault="00AC3C62" w:rsidP="00CD4804">
            <w:pPr>
              <w:jc w:val="center"/>
            </w:pPr>
            <w:r>
              <w:t>On achète du Nutella.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AC3C62" w:rsidRDefault="00AC3C62" w:rsidP="00CD4804">
            <w:pPr>
              <w:jc w:val="center"/>
            </w:pPr>
            <w:r>
              <w:t>Il y a de l’huile de palme</w:t>
            </w:r>
            <w:r w:rsidR="0093748F">
              <w:t xml:space="preserve"> dans le Nutella</w:t>
            </w:r>
            <w:r>
              <w:t>. Préférer de la pâte à tartiner sans huile de pa</w:t>
            </w:r>
            <w:r w:rsidR="00B90C8A">
              <w:t>lme pour préserver les palmiers et les animaux qui vivent dans les palmeraies.</w:t>
            </w:r>
          </w:p>
        </w:tc>
      </w:tr>
      <w:tr w:rsidR="00AC3C62" w:rsidTr="00CD4804">
        <w:trPr>
          <w:trHeight w:val="20"/>
        </w:trPr>
        <w:tc>
          <w:tcPr>
            <w:tcW w:w="5670" w:type="dxa"/>
            <w:shd w:val="clear" w:color="auto" w:fill="F7CAAC" w:themeFill="accent2" w:themeFillTint="66"/>
          </w:tcPr>
          <w:p w:rsidR="00AC3C62" w:rsidRDefault="00AC3C62" w:rsidP="00CD4804">
            <w:pPr>
              <w:jc w:val="center"/>
            </w:pPr>
            <w:r>
              <w:t>On désherbe le jardin.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AC3C62" w:rsidRDefault="00AC3C62" w:rsidP="00CD4804">
            <w:pPr>
              <w:jc w:val="center"/>
            </w:pPr>
            <w:r>
              <w:t>Utiliser un désherbant naturel ou bio</w:t>
            </w:r>
            <w:r w:rsidR="009B2C10">
              <w:t xml:space="preserve"> pour respecter l’environnement et ne plus utiliser de pesticide.</w:t>
            </w:r>
            <w:r w:rsidR="00E13D01">
              <w:t xml:space="preserve"> On peut aussi utiliser un désherbant thermique</w:t>
            </w:r>
            <w:r w:rsidR="0093748F">
              <w:t xml:space="preserve"> (qui brûle)</w:t>
            </w:r>
            <w:r w:rsidR="00E13D01">
              <w:t xml:space="preserve"> pour éviter les produits chimiques mauvais pour l’environnement.</w:t>
            </w:r>
          </w:p>
        </w:tc>
      </w:tr>
      <w:tr w:rsidR="00AC3C62" w:rsidTr="00CD4804">
        <w:trPr>
          <w:trHeight w:val="20"/>
        </w:trPr>
        <w:tc>
          <w:tcPr>
            <w:tcW w:w="5670" w:type="dxa"/>
            <w:shd w:val="clear" w:color="auto" w:fill="9CC2E5" w:themeFill="accent1" w:themeFillTint="99"/>
          </w:tcPr>
          <w:p w:rsidR="00AC3C62" w:rsidRDefault="00AC3C62" w:rsidP="00CD4804">
            <w:pPr>
              <w:jc w:val="center"/>
            </w:pPr>
            <w:r>
              <w:t>On jette le pain dur.</w:t>
            </w:r>
          </w:p>
        </w:tc>
        <w:tc>
          <w:tcPr>
            <w:tcW w:w="5812" w:type="dxa"/>
            <w:shd w:val="clear" w:color="auto" w:fill="9CC2E5" w:themeFill="accent1" w:themeFillTint="99"/>
          </w:tcPr>
          <w:p w:rsidR="00AC3C62" w:rsidRDefault="00AC3C62" w:rsidP="00CD4804">
            <w:pPr>
              <w:jc w:val="center"/>
            </w:pPr>
            <w:r>
              <w:t>Le donner plutôt aux oiseaux.</w:t>
            </w:r>
          </w:p>
        </w:tc>
      </w:tr>
      <w:tr w:rsidR="00AC3C62" w:rsidTr="00CD4804">
        <w:trPr>
          <w:trHeight w:val="20"/>
        </w:trPr>
        <w:tc>
          <w:tcPr>
            <w:tcW w:w="5670" w:type="dxa"/>
            <w:shd w:val="clear" w:color="auto" w:fill="ED7D31" w:themeFill="accent2"/>
          </w:tcPr>
          <w:p w:rsidR="00AC3C62" w:rsidRDefault="00AC3C62" w:rsidP="00CD4804">
            <w:pPr>
              <w:jc w:val="center"/>
            </w:pPr>
            <w:r>
              <w:t>O</w:t>
            </w:r>
            <w:r w:rsidR="009B2C10">
              <w:t>n achète des fruits et légumes qui viennent parfois de loin.</w:t>
            </w:r>
          </w:p>
        </w:tc>
        <w:tc>
          <w:tcPr>
            <w:tcW w:w="5812" w:type="dxa"/>
            <w:shd w:val="clear" w:color="auto" w:fill="ED7D31" w:themeFill="accent2"/>
          </w:tcPr>
          <w:p w:rsidR="00AC3C62" w:rsidRDefault="00AC3C62" w:rsidP="00CD4804">
            <w:pPr>
              <w:jc w:val="center"/>
            </w:pPr>
            <w:r>
              <w:t>Acheter plutôt des produits français sur les marchés.</w:t>
            </w:r>
            <w:r w:rsidR="00686868">
              <w:t xml:space="preserve"> Cela coûtera moins cher et sera moins polluant.</w:t>
            </w:r>
            <w:r w:rsidR="00D6420C">
              <w:t xml:space="preserve"> On peut aussi faire son propre potager à la maison si on a de la place.</w:t>
            </w:r>
            <w:r w:rsidR="00B2302F">
              <w:t xml:space="preserve"> Et même fabriquer un abri à insectes !</w:t>
            </w:r>
          </w:p>
        </w:tc>
      </w:tr>
      <w:tr w:rsidR="00AC3C62" w:rsidTr="00CD4804">
        <w:trPr>
          <w:trHeight w:val="20"/>
        </w:trPr>
        <w:tc>
          <w:tcPr>
            <w:tcW w:w="5670" w:type="dxa"/>
            <w:shd w:val="clear" w:color="auto" w:fill="70AD47" w:themeFill="accent6"/>
          </w:tcPr>
          <w:p w:rsidR="00AC3C62" w:rsidRDefault="00AC3C62" w:rsidP="00CD4804">
            <w:pPr>
              <w:jc w:val="center"/>
            </w:pPr>
            <w:r>
              <w:t>On laisse coule</w:t>
            </w:r>
            <w:r w:rsidR="00A50713">
              <w:t>r l’eau pour se laver les mains ou se brosser les dents.</w:t>
            </w:r>
          </w:p>
        </w:tc>
        <w:tc>
          <w:tcPr>
            <w:tcW w:w="5812" w:type="dxa"/>
            <w:shd w:val="clear" w:color="auto" w:fill="70AD47" w:themeFill="accent6"/>
          </w:tcPr>
          <w:p w:rsidR="00AC3C62" w:rsidRDefault="00AC3C62" w:rsidP="00CD4804">
            <w:pPr>
              <w:jc w:val="center"/>
            </w:pPr>
            <w:r>
              <w:t>Fermer le robin</w:t>
            </w:r>
            <w:r w:rsidR="0093748F">
              <w:t>et dès qu’on n’</w:t>
            </w:r>
            <w:r w:rsidR="00B90C8A">
              <w:t>a plus besoin, pour</w:t>
            </w:r>
          </w:p>
          <w:p w:rsidR="00686868" w:rsidRDefault="00686868" w:rsidP="00CD4804">
            <w:pPr>
              <w:jc w:val="center"/>
            </w:pPr>
            <w:r>
              <w:t>ne pas gaspiller l’eau qui est si précieuse.</w:t>
            </w:r>
          </w:p>
        </w:tc>
      </w:tr>
      <w:tr w:rsidR="00AC3C62" w:rsidTr="00CD4804">
        <w:trPr>
          <w:trHeight w:val="20"/>
        </w:trPr>
        <w:tc>
          <w:tcPr>
            <w:tcW w:w="5670" w:type="dxa"/>
            <w:shd w:val="clear" w:color="auto" w:fill="C45911" w:themeFill="accent2" w:themeFillShade="BF"/>
          </w:tcPr>
          <w:p w:rsidR="00AC3C62" w:rsidRDefault="00AC3C62" w:rsidP="00CD4804">
            <w:pPr>
              <w:jc w:val="center"/>
            </w:pPr>
            <w:r>
              <w:t>On achète beaucoup de vêtements.</w:t>
            </w:r>
          </w:p>
        </w:tc>
        <w:tc>
          <w:tcPr>
            <w:tcW w:w="5812" w:type="dxa"/>
            <w:shd w:val="clear" w:color="auto" w:fill="C45911" w:themeFill="accent2" w:themeFillShade="BF"/>
          </w:tcPr>
          <w:p w:rsidR="00AC3C62" w:rsidRDefault="00AC3C62" w:rsidP="00CD4804">
            <w:pPr>
              <w:jc w:val="center"/>
            </w:pPr>
            <w:r>
              <w:t>En acheter moins</w:t>
            </w:r>
            <w:r w:rsidR="00686868">
              <w:t>,</w:t>
            </w:r>
            <w:r>
              <w:t xml:space="preserve"> mais de meilleure</w:t>
            </w:r>
            <w:r w:rsidR="00686868">
              <w:t xml:space="preserve"> qualité pour préserver l’environnement.</w:t>
            </w:r>
          </w:p>
        </w:tc>
      </w:tr>
      <w:tr w:rsidR="00AC3C62" w:rsidTr="00CD4804">
        <w:trPr>
          <w:trHeight w:val="20"/>
        </w:trPr>
        <w:tc>
          <w:tcPr>
            <w:tcW w:w="5670" w:type="dxa"/>
            <w:shd w:val="clear" w:color="auto" w:fill="E7E6E6" w:themeFill="background2"/>
          </w:tcPr>
          <w:p w:rsidR="00AC3C62" w:rsidRDefault="00AC3C62" w:rsidP="00CD4804">
            <w:pPr>
              <w:jc w:val="center"/>
            </w:pPr>
            <w:r>
              <w:t>On laisse la lumière allumée.</w:t>
            </w:r>
          </w:p>
        </w:tc>
        <w:tc>
          <w:tcPr>
            <w:tcW w:w="5812" w:type="dxa"/>
            <w:shd w:val="clear" w:color="auto" w:fill="E7E6E6" w:themeFill="background2"/>
          </w:tcPr>
          <w:p w:rsidR="00AC3C62" w:rsidRDefault="00AC3C62" w:rsidP="00CD4804">
            <w:pPr>
              <w:jc w:val="center"/>
            </w:pPr>
            <w:r>
              <w:t>Penser à l’éteindre dès que ce n’est pas nécessaire.</w:t>
            </w:r>
          </w:p>
        </w:tc>
      </w:tr>
      <w:tr w:rsidR="00AC3C62" w:rsidTr="00CD4804">
        <w:trPr>
          <w:trHeight w:val="20"/>
        </w:trPr>
        <w:tc>
          <w:tcPr>
            <w:tcW w:w="5670" w:type="dxa"/>
            <w:shd w:val="clear" w:color="auto" w:fill="F7CAAC" w:themeFill="accent2" w:themeFillTint="66"/>
          </w:tcPr>
          <w:p w:rsidR="00AC3C62" w:rsidRDefault="00686868" w:rsidP="00CD4804">
            <w:pPr>
              <w:jc w:val="center"/>
            </w:pPr>
            <w:r>
              <w:t>On utilise souvent la voiture.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AC3C62" w:rsidRDefault="00686868" w:rsidP="00CD4804">
            <w:pPr>
              <w:jc w:val="center"/>
            </w:pPr>
            <w:r>
              <w:t>Très souvent on peut s’en passer. Ce serait moins polluant de se déplacer à pied ou à vélo.</w:t>
            </w:r>
            <w:r w:rsidR="00216F8A">
              <w:t xml:space="preserve"> Ou faire du co-voiturage .</w:t>
            </w:r>
          </w:p>
        </w:tc>
      </w:tr>
      <w:tr w:rsidR="00AC3C62" w:rsidTr="00CD4804">
        <w:trPr>
          <w:trHeight w:val="20"/>
        </w:trPr>
        <w:tc>
          <w:tcPr>
            <w:tcW w:w="5670" w:type="dxa"/>
            <w:shd w:val="clear" w:color="auto" w:fill="D9D9D9" w:themeFill="background1" w:themeFillShade="D9"/>
          </w:tcPr>
          <w:p w:rsidR="00AC3C62" w:rsidRDefault="00BF2712" w:rsidP="00CD4804">
            <w:pPr>
              <w:jc w:val="center"/>
            </w:pPr>
            <w:r>
              <w:t>L’eau de pluie tombe sur le toit….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AC3C62" w:rsidRDefault="00834A15" w:rsidP="00CD4804">
            <w:pPr>
              <w:jc w:val="center"/>
            </w:pPr>
            <w:r>
              <w:t xml:space="preserve">On installe </w:t>
            </w:r>
            <w:r w:rsidR="00BF2712">
              <w:t xml:space="preserve">un récupérateur d’eau de pluie. </w:t>
            </w:r>
            <w:r w:rsidR="00BB4C3B">
              <w:t>Cela permet de moins utiliser l’eau</w:t>
            </w:r>
            <w:r w:rsidR="00BF2712">
              <w:t xml:space="preserve"> du robinet, on économise </w:t>
            </w:r>
            <w:r>
              <w:t xml:space="preserve">de </w:t>
            </w:r>
            <w:r w:rsidR="00BF2712">
              <w:t>l’eau</w:t>
            </w:r>
            <w:r w:rsidR="00BB4C3B">
              <w:t>.</w:t>
            </w:r>
          </w:p>
        </w:tc>
      </w:tr>
      <w:tr w:rsidR="00AC3C62" w:rsidTr="00CD4804">
        <w:trPr>
          <w:trHeight w:val="20"/>
        </w:trPr>
        <w:tc>
          <w:tcPr>
            <w:tcW w:w="5670" w:type="dxa"/>
            <w:shd w:val="clear" w:color="auto" w:fill="FFC000"/>
          </w:tcPr>
          <w:p w:rsidR="00AC3C62" w:rsidRDefault="00E13D01" w:rsidP="00CD4804">
            <w:pPr>
              <w:jc w:val="center"/>
            </w:pPr>
            <w:r>
              <w:t>On achète des bouteilles d’eau.</w:t>
            </w:r>
          </w:p>
        </w:tc>
        <w:tc>
          <w:tcPr>
            <w:tcW w:w="5812" w:type="dxa"/>
            <w:shd w:val="clear" w:color="auto" w:fill="FFC000"/>
          </w:tcPr>
          <w:p w:rsidR="00AC3C62" w:rsidRDefault="00E13D01" w:rsidP="00CD4804">
            <w:pPr>
              <w:jc w:val="center"/>
            </w:pPr>
            <w:r>
              <w:t>Préférer l’eau du robinet ou prendre des bouteilles 100% recyclables.</w:t>
            </w:r>
          </w:p>
        </w:tc>
      </w:tr>
      <w:tr w:rsidR="00AC3C62" w:rsidTr="00CD4804">
        <w:trPr>
          <w:trHeight w:val="20"/>
        </w:trPr>
        <w:tc>
          <w:tcPr>
            <w:tcW w:w="5670" w:type="dxa"/>
            <w:shd w:val="clear" w:color="auto" w:fill="7F7F7F" w:themeFill="text1" w:themeFillTint="80"/>
          </w:tcPr>
          <w:p w:rsidR="00AC3C62" w:rsidRDefault="00216F8A" w:rsidP="00CD4804">
            <w:pPr>
              <w:jc w:val="center"/>
            </w:pPr>
            <w:r>
              <w:t>On prend des bains.</w:t>
            </w:r>
          </w:p>
        </w:tc>
        <w:tc>
          <w:tcPr>
            <w:tcW w:w="5812" w:type="dxa"/>
            <w:shd w:val="clear" w:color="auto" w:fill="7F7F7F" w:themeFill="text1" w:themeFillTint="80"/>
          </w:tcPr>
          <w:p w:rsidR="00AC3C62" w:rsidRDefault="00216F8A" w:rsidP="00CD4804">
            <w:pPr>
              <w:jc w:val="center"/>
            </w:pPr>
            <w:r>
              <w:t>Prendre plutôt des douches, cela consomme moins d’eau.</w:t>
            </w:r>
          </w:p>
        </w:tc>
      </w:tr>
      <w:tr w:rsidR="00AC3C62" w:rsidTr="00CD4804">
        <w:trPr>
          <w:trHeight w:val="20"/>
        </w:trPr>
        <w:tc>
          <w:tcPr>
            <w:tcW w:w="5670" w:type="dxa"/>
            <w:shd w:val="clear" w:color="auto" w:fill="F7CAAC" w:themeFill="accent2" w:themeFillTint="66"/>
          </w:tcPr>
          <w:p w:rsidR="00AC3C62" w:rsidRDefault="00216F8A" w:rsidP="00CD4804">
            <w:pPr>
              <w:jc w:val="center"/>
            </w:pPr>
            <w:r>
              <w:t>Les jouets qu’on achète viennent souvent de Chine.</w:t>
            </w:r>
          </w:p>
        </w:tc>
        <w:tc>
          <w:tcPr>
            <w:tcW w:w="5812" w:type="dxa"/>
            <w:shd w:val="clear" w:color="auto" w:fill="F7CAAC" w:themeFill="accent2" w:themeFillTint="66"/>
          </w:tcPr>
          <w:p w:rsidR="00AC3C62" w:rsidRDefault="00216F8A" w:rsidP="00CD4804">
            <w:pPr>
              <w:jc w:val="center"/>
            </w:pPr>
            <w:r>
              <w:t>Préférer des jouets fabriqués en France ou chez des artisans locaux.</w:t>
            </w:r>
          </w:p>
        </w:tc>
      </w:tr>
      <w:tr w:rsidR="00AC3C62" w:rsidTr="00CD4804">
        <w:trPr>
          <w:trHeight w:val="20"/>
        </w:trPr>
        <w:tc>
          <w:tcPr>
            <w:tcW w:w="5670" w:type="dxa"/>
            <w:shd w:val="clear" w:color="auto" w:fill="BF8F00" w:themeFill="accent4" w:themeFillShade="BF"/>
          </w:tcPr>
          <w:p w:rsidR="00AC3C62" w:rsidRDefault="00216F8A" w:rsidP="00CD4804">
            <w:pPr>
              <w:jc w:val="center"/>
            </w:pPr>
            <w:r>
              <w:t>On boit du café avec des capsules jetables.</w:t>
            </w:r>
          </w:p>
        </w:tc>
        <w:tc>
          <w:tcPr>
            <w:tcW w:w="5812" w:type="dxa"/>
            <w:shd w:val="clear" w:color="auto" w:fill="BF8F00" w:themeFill="accent4" w:themeFillShade="BF"/>
          </w:tcPr>
          <w:p w:rsidR="00AC3C62" w:rsidRDefault="00216F8A" w:rsidP="00CD4804">
            <w:pPr>
              <w:jc w:val="center"/>
            </w:pPr>
            <w:r>
              <w:t>Préférer le café sans capsules jetables ou avec des capsules recyclables.</w:t>
            </w:r>
          </w:p>
        </w:tc>
      </w:tr>
      <w:tr w:rsidR="00AC3C62" w:rsidTr="00CD4804">
        <w:trPr>
          <w:trHeight w:val="20"/>
        </w:trPr>
        <w:tc>
          <w:tcPr>
            <w:tcW w:w="5670" w:type="dxa"/>
            <w:shd w:val="clear" w:color="auto" w:fill="00B0F0"/>
          </w:tcPr>
          <w:p w:rsidR="00AC3C62" w:rsidRDefault="00D73DA0" w:rsidP="00CD4804">
            <w:pPr>
              <w:jc w:val="center"/>
            </w:pPr>
            <w:r>
              <w:t>On mange des gâteaux achetés en grande surface.</w:t>
            </w:r>
          </w:p>
        </w:tc>
        <w:tc>
          <w:tcPr>
            <w:tcW w:w="5812" w:type="dxa"/>
            <w:shd w:val="clear" w:color="auto" w:fill="00B0F0"/>
          </w:tcPr>
          <w:p w:rsidR="00AC3C62" w:rsidRDefault="00D73DA0" w:rsidP="00CD4804">
            <w:pPr>
              <w:jc w:val="center"/>
            </w:pPr>
            <w:r>
              <w:t>Mieux vaut les faire soi-même, il n’y aura pas d‘emballage</w:t>
            </w:r>
            <w:r w:rsidR="00064096">
              <w:t xml:space="preserve"> et il</w:t>
            </w:r>
            <w:r>
              <w:t xml:space="preserve"> y aura moins de produits dangereux pour la santé.</w:t>
            </w:r>
          </w:p>
        </w:tc>
      </w:tr>
      <w:tr w:rsidR="00AC3C62" w:rsidTr="00CD4804">
        <w:trPr>
          <w:trHeight w:val="20"/>
        </w:trPr>
        <w:tc>
          <w:tcPr>
            <w:tcW w:w="5670" w:type="dxa"/>
            <w:shd w:val="clear" w:color="auto" w:fill="FFFF00"/>
          </w:tcPr>
          <w:p w:rsidR="00AC3C62" w:rsidRDefault="00D73DA0" w:rsidP="00CD4804">
            <w:pPr>
              <w:jc w:val="center"/>
            </w:pPr>
            <w:r>
              <w:t>On a un sapin en plastique.</w:t>
            </w:r>
          </w:p>
        </w:tc>
        <w:tc>
          <w:tcPr>
            <w:tcW w:w="5812" w:type="dxa"/>
            <w:shd w:val="clear" w:color="auto" w:fill="FFFF00"/>
          </w:tcPr>
          <w:p w:rsidR="00AC3C62" w:rsidRDefault="00D73DA0" w:rsidP="00CD4804">
            <w:pPr>
              <w:jc w:val="center"/>
            </w:pPr>
            <w:r>
              <w:t>Ce n’est peut-être pas très bien, mais au moins, on ne coupe pas les arbres dans la forêt.</w:t>
            </w:r>
          </w:p>
        </w:tc>
      </w:tr>
      <w:tr w:rsidR="00AC3C62" w:rsidTr="00CD4804">
        <w:trPr>
          <w:trHeight w:val="20"/>
        </w:trPr>
        <w:tc>
          <w:tcPr>
            <w:tcW w:w="5670" w:type="dxa"/>
            <w:shd w:val="clear" w:color="auto" w:fill="00B050"/>
          </w:tcPr>
          <w:p w:rsidR="00AC3C62" w:rsidRDefault="00A27731" w:rsidP="00CD4804">
            <w:pPr>
              <w:jc w:val="center"/>
            </w:pPr>
            <w:r>
              <w:t>On jette les épluchures à la poubelle.</w:t>
            </w:r>
          </w:p>
        </w:tc>
        <w:tc>
          <w:tcPr>
            <w:tcW w:w="5812" w:type="dxa"/>
            <w:shd w:val="clear" w:color="auto" w:fill="00B050"/>
          </w:tcPr>
          <w:p w:rsidR="00AC3C62" w:rsidRDefault="00A27731" w:rsidP="00CD4804">
            <w:pPr>
              <w:jc w:val="center"/>
            </w:pPr>
            <w:r>
              <w:t>Les récupérer et les mettre dans le compost. On pourra ensuite s’en servir dans le jardin.</w:t>
            </w:r>
          </w:p>
        </w:tc>
      </w:tr>
      <w:tr w:rsidR="00AC3C62" w:rsidTr="00CD4804">
        <w:trPr>
          <w:trHeight w:val="20"/>
        </w:trPr>
        <w:tc>
          <w:tcPr>
            <w:tcW w:w="5670" w:type="dxa"/>
            <w:shd w:val="clear" w:color="auto" w:fill="D0CECE" w:themeFill="background2" w:themeFillShade="E6"/>
          </w:tcPr>
          <w:p w:rsidR="00AC3C62" w:rsidRDefault="0077285A" w:rsidP="00CD4804">
            <w:pPr>
              <w:jc w:val="center"/>
            </w:pPr>
            <w:r>
              <w:t>On fait la vaisselle et on laisse couler l’eau.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AC3C62" w:rsidRDefault="0077285A" w:rsidP="00CD4804">
            <w:pPr>
              <w:jc w:val="center"/>
            </w:pPr>
            <w:r>
              <w:t>Fermer le robinet pendant que je lave la vaisselle et n’utiliser qu’une noisette de produit pour respecter l’environnement.</w:t>
            </w:r>
          </w:p>
        </w:tc>
      </w:tr>
      <w:tr w:rsidR="00B2302F" w:rsidTr="00CD4804">
        <w:trPr>
          <w:trHeight w:val="20"/>
        </w:trPr>
        <w:tc>
          <w:tcPr>
            <w:tcW w:w="5670" w:type="dxa"/>
            <w:shd w:val="clear" w:color="auto" w:fill="00B0F0"/>
          </w:tcPr>
          <w:p w:rsidR="00B2302F" w:rsidRDefault="00B2302F" w:rsidP="00CD4804">
            <w:pPr>
              <w:jc w:val="center"/>
            </w:pPr>
            <w:r>
              <w:t>On tue les insectes du potager avec des produits toxiques.</w:t>
            </w:r>
          </w:p>
        </w:tc>
        <w:tc>
          <w:tcPr>
            <w:tcW w:w="5812" w:type="dxa"/>
            <w:shd w:val="clear" w:color="auto" w:fill="00B0F0"/>
          </w:tcPr>
          <w:p w:rsidR="00B2302F" w:rsidRDefault="00B2302F" w:rsidP="00CD4804">
            <w:pPr>
              <w:jc w:val="center"/>
            </w:pPr>
            <w:r>
              <w:t xml:space="preserve">Utiliser plutôt des astuces naturelles comme mettre de la cendre au pied des plantations, ou </w:t>
            </w:r>
            <w:r w:rsidR="0093748F">
              <w:t xml:space="preserve">planter </w:t>
            </w:r>
            <w:r>
              <w:t>certaines fleurs qui éloignent certains insectes.</w:t>
            </w:r>
          </w:p>
        </w:tc>
      </w:tr>
      <w:tr w:rsidR="00F364C0" w:rsidTr="00CD4804">
        <w:trPr>
          <w:trHeight w:val="20"/>
        </w:trPr>
        <w:tc>
          <w:tcPr>
            <w:tcW w:w="5670" w:type="dxa"/>
            <w:shd w:val="clear" w:color="auto" w:fill="FFC000" w:themeFill="accent4"/>
          </w:tcPr>
          <w:p w:rsidR="00F364C0" w:rsidRDefault="00F364C0" w:rsidP="00CD4804">
            <w:pPr>
              <w:jc w:val="center"/>
            </w:pPr>
            <w:r>
              <w:t>J’achète des produits sans trop réfléchir.</w:t>
            </w:r>
          </w:p>
        </w:tc>
        <w:tc>
          <w:tcPr>
            <w:tcW w:w="5812" w:type="dxa"/>
            <w:shd w:val="clear" w:color="auto" w:fill="FFC000" w:themeFill="accent4"/>
          </w:tcPr>
          <w:p w:rsidR="00F364C0" w:rsidRDefault="00F364C0" w:rsidP="00CD4804">
            <w:pPr>
              <w:jc w:val="center"/>
            </w:pPr>
            <w:r>
              <w:t>Penser à acheter des produits où il y a moins d’emballage plastique. En profiter pour bien trier les déchets.</w:t>
            </w:r>
          </w:p>
        </w:tc>
      </w:tr>
      <w:tr w:rsidR="00F364C0" w:rsidTr="00CD4804">
        <w:trPr>
          <w:trHeight w:val="20"/>
        </w:trPr>
        <w:tc>
          <w:tcPr>
            <w:tcW w:w="5670" w:type="dxa"/>
            <w:shd w:val="clear" w:color="auto" w:fill="E7E6E6" w:themeFill="background2"/>
          </w:tcPr>
          <w:p w:rsidR="00F364C0" w:rsidRDefault="00F364C0" w:rsidP="00CD4804">
            <w:pPr>
              <w:jc w:val="center"/>
            </w:pPr>
            <w:r>
              <w:t>Nous avons un bassin à la maison.</w:t>
            </w:r>
          </w:p>
        </w:tc>
        <w:tc>
          <w:tcPr>
            <w:tcW w:w="5812" w:type="dxa"/>
            <w:shd w:val="clear" w:color="auto" w:fill="E7E6E6" w:themeFill="background2"/>
          </w:tcPr>
          <w:p w:rsidR="00F364C0" w:rsidRDefault="00720543" w:rsidP="00CD4804">
            <w:pPr>
              <w:jc w:val="center"/>
            </w:pPr>
            <w:r>
              <w:t xml:space="preserve">Cela permet à tout un </w:t>
            </w:r>
            <w:r w:rsidRPr="00720543">
              <w:t>écosystèm</w:t>
            </w:r>
            <w:r>
              <w:t xml:space="preserve">e de vivre </w:t>
            </w:r>
            <w:r w:rsidRPr="00720543">
              <w:t xml:space="preserve">en harmonie (la faune notamment </w:t>
            </w:r>
            <w:r>
              <w:t xml:space="preserve">avec </w:t>
            </w:r>
            <w:r w:rsidRPr="00720543">
              <w:t>les grenouilles, les poissons, les insectes et</w:t>
            </w:r>
            <w:r>
              <w:t xml:space="preserve"> la flore avec les papyrus, les nénuphar</w:t>
            </w:r>
            <w:r w:rsidRPr="00720543">
              <w:t xml:space="preserve">s </w:t>
            </w:r>
            <w:proofErr w:type="spellStart"/>
            <w:r w:rsidRPr="00720543">
              <w:t>etc</w:t>
            </w:r>
            <w:proofErr w:type="spellEnd"/>
            <w:r w:rsidRPr="00720543">
              <w:t>).</w:t>
            </w:r>
          </w:p>
        </w:tc>
      </w:tr>
      <w:tr w:rsidR="00CD4804" w:rsidTr="00CD4804">
        <w:trPr>
          <w:trHeight w:val="20"/>
        </w:trPr>
        <w:tc>
          <w:tcPr>
            <w:tcW w:w="5670" w:type="dxa"/>
            <w:shd w:val="clear" w:color="auto" w:fill="FFD966" w:themeFill="accent4" w:themeFillTint="99"/>
          </w:tcPr>
          <w:p w:rsidR="00CD4804" w:rsidRDefault="00CD4804" w:rsidP="00CD4804">
            <w:pPr>
              <w:jc w:val="center"/>
            </w:pPr>
            <w:r>
              <w:t xml:space="preserve">On pense faire un </w:t>
            </w:r>
            <w:proofErr w:type="spellStart"/>
            <w:r>
              <w:t>keyhole</w:t>
            </w:r>
            <w:proofErr w:type="spellEnd"/>
            <w:r>
              <w:t xml:space="preserve"> à la maison, un petit jardin en trou de serrure !</w:t>
            </w:r>
          </w:p>
        </w:tc>
        <w:tc>
          <w:tcPr>
            <w:tcW w:w="5812" w:type="dxa"/>
            <w:shd w:val="clear" w:color="auto" w:fill="FFD966" w:themeFill="accent4" w:themeFillTint="99"/>
          </w:tcPr>
          <w:p w:rsidR="00CD4804" w:rsidRDefault="00CD4804" w:rsidP="00CD4804">
            <w:pPr>
              <w:jc w:val="center"/>
            </w:pPr>
            <w:r>
              <w:t>Cela permet de recycler les déchets ménagers, d’économiser l’eau et aussi de cultiver les légumes.</w:t>
            </w:r>
          </w:p>
        </w:tc>
      </w:tr>
    </w:tbl>
    <w:p w:rsidR="0007426B" w:rsidRDefault="0007426B"/>
    <w:sectPr w:rsidR="0007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62"/>
    <w:rsid w:val="00064096"/>
    <w:rsid w:val="0007426B"/>
    <w:rsid w:val="00216F8A"/>
    <w:rsid w:val="00396A71"/>
    <w:rsid w:val="00686868"/>
    <w:rsid w:val="0071322D"/>
    <w:rsid w:val="00720543"/>
    <w:rsid w:val="0077285A"/>
    <w:rsid w:val="00817C12"/>
    <w:rsid w:val="00834A15"/>
    <w:rsid w:val="0093748F"/>
    <w:rsid w:val="009B2C10"/>
    <w:rsid w:val="00A27731"/>
    <w:rsid w:val="00A50713"/>
    <w:rsid w:val="00AC3C62"/>
    <w:rsid w:val="00B2302F"/>
    <w:rsid w:val="00B90C8A"/>
    <w:rsid w:val="00BB4C3B"/>
    <w:rsid w:val="00BF2712"/>
    <w:rsid w:val="00CD4804"/>
    <w:rsid w:val="00D3745B"/>
    <w:rsid w:val="00D6420C"/>
    <w:rsid w:val="00D73DA0"/>
    <w:rsid w:val="00DA231D"/>
    <w:rsid w:val="00E13D01"/>
    <w:rsid w:val="00E42FB2"/>
    <w:rsid w:val="00F3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12677-32CB-43E2-B2C4-CE7833EB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</dc:creator>
  <cp:keywords/>
  <dc:description/>
  <cp:lastModifiedBy>Directrice</cp:lastModifiedBy>
  <cp:revision>24</cp:revision>
  <cp:lastPrinted>2020-04-13T07:05:00Z</cp:lastPrinted>
  <dcterms:created xsi:type="dcterms:W3CDTF">2020-04-08T14:14:00Z</dcterms:created>
  <dcterms:modified xsi:type="dcterms:W3CDTF">2020-04-13T07:32:00Z</dcterms:modified>
</cp:coreProperties>
</file>