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496" w:type="dxa"/>
        <w:tblLayout w:type="fixed"/>
        <w:tblLook w:val="04A0" w:firstRow="1" w:lastRow="0" w:firstColumn="1" w:lastColumn="0" w:noHBand="0" w:noVBand="1"/>
      </w:tblPr>
      <w:tblGrid>
        <w:gridCol w:w="1540"/>
        <w:gridCol w:w="4978"/>
        <w:gridCol w:w="4978"/>
      </w:tblGrid>
      <w:tr w:rsidR="007A63CC" w:rsidRPr="001A5E45" w:rsidTr="007A63CC">
        <w:trPr>
          <w:trHeight w:val="470"/>
        </w:trPr>
        <w:tc>
          <w:tcPr>
            <w:tcW w:w="1540" w:type="dxa"/>
          </w:tcPr>
          <w:p w:rsidR="007A63CC" w:rsidRPr="001A5E45" w:rsidRDefault="007A63CC" w:rsidP="001A5E45">
            <w:pPr>
              <w:jc w:val="center"/>
              <w:rPr>
                <w:sz w:val="28"/>
                <w:szCs w:val="28"/>
              </w:rPr>
            </w:pPr>
          </w:p>
        </w:tc>
        <w:tc>
          <w:tcPr>
            <w:tcW w:w="4978" w:type="dxa"/>
          </w:tcPr>
          <w:p w:rsidR="007A63CC" w:rsidRPr="001A5E45" w:rsidRDefault="007A63CC" w:rsidP="00F91A07">
            <w:pPr>
              <w:jc w:val="center"/>
              <w:rPr>
                <w:sz w:val="32"/>
                <w:szCs w:val="32"/>
              </w:rPr>
            </w:pPr>
            <w:r w:rsidRPr="001A5E45">
              <w:rPr>
                <w:sz w:val="32"/>
                <w:szCs w:val="32"/>
              </w:rPr>
              <w:t>LUNDI</w:t>
            </w:r>
          </w:p>
        </w:tc>
        <w:tc>
          <w:tcPr>
            <w:tcW w:w="4978" w:type="dxa"/>
          </w:tcPr>
          <w:p w:rsidR="007A63CC" w:rsidRPr="001A5E45" w:rsidRDefault="007A63CC" w:rsidP="00F91A07">
            <w:pPr>
              <w:jc w:val="center"/>
              <w:rPr>
                <w:sz w:val="32"/>
                <w:szCs w:val="32"/>
              </w:rPr>
            </w:pPr>
            <w:r w:rsidRPr="001A5E45">
              <w:rPr>
                <w:sz w:val="32"/>
                <w:szCs w:val="32"/>
              </w:rPr>
              <w:t>MARDI</w:t>
            </w:r>
          </w:p>
        </w:tc>
      </w:tr>
      <w:tr w:rsidR="007A63CC" w:rsidTr="007A63CC">
        <w:trPr>
          <w:trHeight w:val="1495"/>
        </w:trPr>
        <w:tc>
          <w:tcPr>
            <w:tcW w:w="1540" w:type="dxa"/>
          </w:tcPr>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Pr="001A5E45" w:rsidRDefault="007A63CC" w:rsidP="001A5E45">
            <w:pPr>
              <w:jc w:val="center"/>
              <w:rPr>
                <w:sz w:val="28"/>
                <w:szCs w:val="28"/>
              </w:rPr>
            </w:pPr>
            <w:r w:rsidRPr="001A5E45">
              <w:rPr>
                <w:sz w:val="28"/>
                <w:szCs w:val="28"/>
              </w:rPr>
              <w:t>Matin</w:t>
            </w:r>
          </w:p>
          <w:p w:rsidR="007A63CC" w:rsidRPr="001A5E45" w:rsidRDefault="007A63CC" w:rsidP="001A5E45">
            <w:pPr>
              <w:jc w:val="center"/>
              <w:rPr>
                <w:sz w:val="28"/>
                <w:szCs w:val="28"/>
              </w:rPr>
            </w:pPr>
          </w:p>
        </w:tc>
        <w:tc>
          <w:tcPr>
            <w:tcW w:w="4978" w:type="dxa"/>
          </w:tcPr>
          <w:p w:rsidR="005F5B5C" w:rsidRDefault="005F5B5C" w:rsidP="00F91A07">
            <w:pPr>
              <w:rPr>
                <w:b/>
              </w:rPr>
            </w:pPr>
            <w:r>
              <w:rPr>
                <w:b/>
              </w:rPr>
              <w:t>Fichier d’écriture : 1 page</w:t>
            </w:r>
          </w:p>
          <w:p w:rsidR="005F5B5C" w:rsidRDefault="005F5B5C" w:rsidP="00F91A07">
            <w:pPr>
              <w:rPr>
                <w:b/>
              </w:rPr>
            </w:pPr>
          </w:p>
          <w:p w:rsidR="005F5B5C" w:rsidRDefault="005F5B5C" w:rsidP="00F91A07">
            <w:pPr>
              <w:rPr>
                <w:b/>
              </w:rPr>
            </w:pPr>
          </w:p>
          <w:p w:rsidR="007A63CC" w:rsidRDefault="007A63CC" w:rsidP="00F91A07">
            <w:pPr>
              <w:rPr>
                <w:b/>
              </w:rPr>
            </w:pPr>
            <w:r>
              <w:rPr>
                <w:b/>
              </w:rPr>
              <w:t>Dictée d’entraînement à faire au brouillon :</w:t>
            </w:r>
          </w:p>
          <w:p w:rsidR="007A63CC" w:rsidRPr="007A63CC" w:rsidRDefault="005F5B5C" w:rsidP="00F91A07">
            <w:r w:rsidRPr="005F5B5C">
              <w:t>J’aime les cahiers rouges et les cahiers verts. Ma maitresse range toujours la classe a</w:t>
            </w:r>
            <w:r>
              <w:t xml:space="preserve">près la récréation. Les élèves </w:t>
            </w:r>
            <w:r w:rsidRPr="005F5B5C">
              <w:t>dessinent au tableau. Le directeur parle à la maitresse.</w:t>
            </w:r>
          </w:p>
          <w:p w:rsidR="007A63CC" w:rsidRDefault="007A63CC" w:rsidP="00F91A07">
            <w:pPr>
              <w:rPr>
                <w:i/>
              </w:rPr>
            </w:pPr>
          </w:p>
          <w:p w:rsidR="001A076A" w:rsidRPr="001A076A" w:rsidRDefault="001A076A" w:rsidP="00F91A07"/>
          <w:p w:rsidR="007A63CC" w:rsidRPr="001D58B3" w:rsidRDefault="007A63CC" w:rsidP="00F91A07">
            <w:pPr>
              <w:rPr>
                <w:i/>
              </w:rPr>
            </w:pPr>
          </w:p>
          <w:p w:rsidR="001A076A" w:rsidRDefault="007A63CC" w:rsidP="00F91A07">
            <w:r w:rsidRPr="001A5E45">
              <w:rPr>
                <w:b/>
              </w:rPr>
              <w:t>Maths</w:t>
            </w:r>
            <w:r>
              <w:t xml:space="preserve"> : </w:t>
            </w:r>
            <w:r w:rsidR="005F5B5C">
              <w:t>fichier p 80 et 81</w:t>
            </w:r>
          </w:p>
          <w:p w:rsidR="005F5B5C" w:rsidRPr="005F5B5C" w:rsidRDefault="005F5B5C" w:rsidP="00F91A07">
            <w:r>
              <w:t>Revoir les tables de 2 et de 10.</w:t>
            </w:r>
          </w:p>
          <w:p w:rsidR="007A63CC" w:rsidRPr="00B265EE" w:rsidRDefault="007A63CC" w:rsidP="00186085">
            <w:pPr>
              <w:rPr>
                <w:b/>
              </w:rPr>
            </w:pPr>
          </w:p>
          <w:p w:rsidR="007A63CC" w:rsidRDefault="007A63CC" w:rsidP="001A076A">
            <w:pPr>
              <w:rPr>
                <w:b/>
              </w:rPr>
            </w:pPr>
          </w:p>
          <w:p w:rsidR="007A63CC" w:rsidRDefault="007A63CC" w:rsidP="001A5E45">
            <w:pPr>
              <w:jc w:val="center"/>
              <w:rPr>
                <w:b/>
              </w:rPr>
            </w:pPr>
            <w:r w:rsidRPr="001A5E45">
              <w:rPr>
                <w:b/>
              </w:rPr>
              <w:t>Pause</w:t>
            </w:r>
          </w:p>
          <w:p w:rsidR="002D6632" w:rsidRPr="001A5E45" w:rsidRDefault="002D6632" w:rsidP="001A5E45">
            <w:pPr>
              <w:jc w:val="center"/>
              <w:rPr>
                <w:b/>
              </w:rPr>
            </w:pPr>
          </w:p>
          <w:p w:rsidR="007A63CC" w:rsidRDefault="007A63CC" w:rsidP="00F91A07"/>
          <w:p w:rsidR="007A63CC" w:rsidRDefault="001A076A" w:rsidP="00F91A07">
            <w:r>
              <w:rPr>
                <w:b/>
              </w:rPr>
              <w:t>Français </w:t>
            </w:r>
            <w:r w:rsidR="005F5B5C">
              <w:t>: revoir la leçon sur le présent des verbes en ER.</w:t>
            </w:r>
          </w:p>
          <w:p w:rsidR="005F5B5C" w:rsidRPr="001A076A" w:rsidRDefault="005F5B5C" w:rsidP="00F91A07">
            <w:r>
              <w:t>Faire les exercices 1,2,3,4,5 des fiches</w:t>
            </w:r>
          </w:p>
          <w:p w:rsidR="007A63CC" w:rsidRDefault="007A63CC" w:rsidP="00F91A07"/>
          <w:p w:rsidR="007A63CC" w:rsidRDefault="007A63CC" w:rsidP="00196D98"/>
          <w:p w:rsidR="007A63CC" w:rsidRDefault="007A63CC" w:rsidP="00196D98"/>
          <w:p w:rsidR="005F5B5C" w:rsidRDefault="005F5B5C" w:rsidP="005F5B5C">
            <w:r w:rsidRPr="001A076A">
              <w:rPr>
                <w:b/>
              </w:rPr>
              <w:t>Fichier lecture compréhension :</w:t>
            </w:r>
            <w:r>
              <w:rPr>
                <w:b/>
              </w:rPr>
              <w:t xml:space="preserve"> </w:t>
            </w:r>
            <w:r w:rsidRPr="001A076A">
              <w:t>faire 1 page de la première partie</w:t>
            </w:r>
          </w:p>
          <w:p w:rsidR="007A63CC" w:rsidRPr="00EB2E3D" w:rsidRDefault="007A63CC" w:rsidP="004A62A8"/>
          <w:p w:rsidR="007A63CC" w:rsidRDefault="007A63CC" w:rsidP="004A62A8"/>
        </w:tc>
        <w:tc>
          <w:tcPr>
            <w:tcW w:w="4978" w:type="dxa"/>
          </w:tcPr>
          <w:p w:rsidR="007A63CC" w:rsidRPr="00EB2E3D" w:rsidRDefault="002D6632" w:rsidP="00F91A07">
            <w:r>
              <w:rPr>
                <w:b/>
              </w:rPr>
              <w:t xml:space="preserve">Fichier d’écriture : </w:t>
            </w:r>
            <w:r w:rsidRPr="002D6632">
              <w:t>faire 1 page</w:t>
            </w:r>
          </w:p>
          <w:p w:rsidR="007A63CC" w:rsidRDefault="007A63CC" w:rsidP="00F91A07">
            <w:pPr>
              <w:rPr>
                <w:i/>
              </w:rPr>
            </w:pPr>
          </w:p>
          <w:p w:rsidR="007A63CC" w:rsidRDefault="005F5B5C" w:rsidP="00F91A07">
            <w:pPr>
              <w:rPr>
                <w:b/>
              </w:rPr>
            </w:pPr>
            <w:r>
              <w:rPr>
                <w:b/>
              </w:rPr>
              <w:t>Entraînement à la dictée au brouillon :</w:t>
            </w:r>
          </w:p>
          <w:p w:rsidR="005F5B5C" w:rsidRPr="005F5B5C" w:rsidRDefault="00424970" w:rsidP="00F91A07">
            <w:r w:rsidRPr="00424970">
              <w:t>Nous racontons des histoires à la maitresse. J’aime faire de la peinture. C’est la récréation et</w:t>
            </w:r>
            <w:r>
              <w:t xml:space="preserve"> j’ai fini mes opérations. </w:t>
            </w:r>
          </w:p>
          <w:p w:rsidR="007A63CC" w:rsidRDefault="007A63CC" w:rsidP="00F91A07">
            <w:pPr>
              <w:rPr>
                <w:i/>
              </w:rPr>
            </w:pPr>
          </w:p>
          <w:p w:rsidR="007A63CC" w:rsidRPr="00860A2E" w:rsidRDefault="007A63CC" w:rsidP="00F91A07">
            <w:pPr>
              <w:rPr>
                <w:i/>
              </w:rPr>
            </w:pPr>
          </w:p>
          <w:p w:rsidR="007A63CC" w:rsidRDefault="007A63CC" w:rsidP="00D336CE">
            <w:r w:rsidRPr="001A5E45">
              <w:rPr>
                <w:b/>
              </w:rPr>
              <w:t>Maths</w:t>
            </w:r>
            <w:r w:rsidR="00424970">
              <w:t xml:space="preserve"> : </w:t>
            </w:r>
            <w:r w:rsidR="00972439">
              <w:t>atelier problème 21</w:t>
            </w:r>
          </w:p>
          <w:p w:rsidR="007A63CC" w:rsidRPr="00186085" w:rsidRDefault="007A63CC" w:rsidP="00D336CE"/>
          <w:p w:rsidR="007A63CC" w:rsidRDefault="007A63CC" w:rsidP="001A5E45">
            <w:pPr>
              <w:jc w:val="center"/>
              <w:rPr>
                <w:b/>
              </w:rPr>
            </w:pPr>
          </w:p>
          <w:p w:rsidR="007A63CC" w:rsidRDefault="007A63CC" w:rsidP="001A5E45">
            <w:pPr>
              <w:jc w:val="center"/>
              <w:rPr>
                <w:b/>
              </w:rPr>
            </w:pPr>
            <w:r w:rsidRPr="001A5E45">
              <w:rPr>
                <w:b/>
              </w:rPr>
              <w:t>Pause</w:t>
            </w:r>
          </w:p>
          <w:p w:rsidR="007A63CC" w:rsidRDefault="007A63CC" w:rsidP="001A5E45">
            <w:pPr>
              <w:jc w:val="center"/>
              <w:rPr>
                <w:b/>
              </w:rPr>
            </w:pPr>
          </w:p>
          <w:p w:rsidR="00812E7F" w:rsidRPr="00972439" w:rsidRDefault="00972439" w:rsidP="006066B7">
            <w:r>
              <w:rPr>
                <w:b/>
              </w:rPr>
              <w:t xml:space="preserve">Français : </w:t>
            </w:r>
            <w:r w:rsidRPr="00972439">
              <w:t>faire l’exercice 6 de la fiche d’exercices sur le présent</w:t>
            </w:r>
          </w:p>
          <w:p w:rsidR="007A63CC" w:rsidRDefault="007A63CC" w:rsidP="001A5E45">
            <w:pPr>
              <w:jc w:val="center"/>
              <w:rPr>
                <w:b/>
              </w:rPr>
            </w:pPr>
          </w:p>
          <w:p w:rsidR="007A63CC" w:rsidRDefault="007A63CC" w:rsidP="001A5E45">
            <w:pPr>
              <w:jc w:val="center"/>
              <w:rPr>
                <w:b/>
              </w:rPr>
            </w:pPr>
          </w:p>
          <w:p w:rsidR="007A63CC" w:rsidRDefault="007A63CC" w:rsidP="001A5E45"/>
          <w:p w:rsidR="007A63CC" w:rsidRDefault="007A63CC" w:rsidP="001A5E45"/>
          <w:p w:rsidR="007A63CC" w:rsidRDefault="007A63CC" w:rsidP="001A5E45"/>
          <w:p w:rsidR="007A63CC" w:rsidRDefault="007A63CC" w:rsidP="008F10BA">
            <w:pPr>
              <w:rPr>
                <w:b/>
              </w:rPr>
            </w:pPr>
            <w:r>
              <w:rPr>
                <w:b/>
              </w:rPr>
              <w:t xml:space="preserve">Production d’écrits : </w:t>
            </w:r>
          </w:p>
          <w:p w:rsidR="00972439" w:rsidRDefault="00972439" w:rsidP="008F10BA">
            <w:r>
              <w:rPr>
                <w:b/>
              </w:rPr>
              <w:t>En t’aidant du dictionnaire :</w:t>
            </w:r>
          </w:p>
          <w:p w:rsidR="00972439" w:rsidRDefault="00972439" w:rsidP="008F10BA">
            <w:r w:rsidRPr="00972439">
              <w:t>Écris une phrase dont tous les mots commencent par la lettre L.</w:t>
            </w:r>
          </w:p>
          <w:p w:rsidR="00972439" w:rsidRDefault="00972439" w:rsidP="008F10BA"/>
          <w:p w:rsidR="00972439" w:rsidRDefault="00972439" w:rsidP="008F10BA">
            <w:r w:rsidRPr="00972439">
              <w:t>Écris au moins une phrase dont tous les mots commencent par la lettre M.</w:t>
            </w:r>
          </w:p>
          <w:p w:rsidR="00972439" w:rsidRDefault="00972439" w:rsidP="008F10BA"/>
          <w:p w:rsidR="00972439" w:rsidRDefault="00972439" w:rsidP="00972439">
            <w:r>
              <w:t xml:space="preserve">Écris au moins 3 phrases dont le dernier mot rime en « an ». </w:t>
            </w:r>
          </w:p>
          <w:p w:rsidR="00972439" w:rsidRPr="00B265EE" w:rsidRDefault="00972439" w:rsidP="00972439"/>
        </w:tc>
      </w:tr>
      <w:tr w:rsidR="007A63CC" w:rsidTr="007A63CC">
        <w:trPr>
          <w:trHeight w:val="3676"/>
        </w:trPr>
        <w:tc>
          <w:tcPr>
            <w:tcW w:w="1540" w:type="dxa"/>
          </w:tcPr>
          <w:p w:rsidR="007A63CC" w:rsidRDefault="007A63CC" w:rsidP="001A5E45">
            <w:pPr>
              <w:jc w:val="center"/>
              <w:rPr>
                <w:sz w:val="28"/>
                <w:szCs w:val="28"/>
              </w:rPr>
            </w:pPr>
          </w:p>
          <w:p w:rsidR="007A63CC" w:rsidRDefault="007A63CC" w:rsidP="001A5E45">
            <w:pPr>
              <w:jc w:val="center"/>
              <w:rPr>
                <w:sz w:val="28"/>
                <w:szCs w:val="28"/>
              </w:rPr>
            </w:pPr>
          </w:p>
          <w:p w:rsidR="007A63CC" w:rsidRDefault="007A63CC" w:rsidP="001A5E45">
            <w:pPr>
              <w:jc w:val="center"/>
              <w:rPr>
                <w:sz w:val="28"/>
                <w:szCs w:val="28"/>
              </w:rPr>
            </w:pPr>
          </w:p>
          <w:p w:rsidR="007A63CC" w:rsidRPr="001A5E45" w:rsidRDefault="007A63CC" w:rsidP="001A5E45">
            <w:pPr>
              <w:jc w:val="center"/>
              <w:rPr>
                <w:sz w:val="28"/>
                <w:szCs w:val="28"/>
              </w:rPr>
            </w:pPr>
            <w:r w:rsidRPr="001A5E45">
              <w:rPr>
                <w:sz w:val="28"/>
                <w:szCs w:val="28"/>
              </w:rPr>
              <w:t>Après-midi</w:t>
            </w:r>
          </w:p>
        </w:tc>
        <w:tc>
          <w:tcPr>
            <w:tcW w:w="4978" w:type="dxa"/>
          </w:tcPr>
          <w:p w:rsidR="007A63CC" w:rsidRDefault="007A63CC" w:rsidP="00752DAC">
            <w:pPr>
              <w:rPr>
                <w:b/>
              </w:rPr>
            </w:pPr>
            <w:r>
              <w:rPr>
                <w:b/>
              </w:rPr>
              <w:t>Questionner le monde :</w:t>
            </w:r>
          </w:p>
          <w:p w:rsidR="00744D31" w:rsidRDefault="00744D31" w:rsidP="00752DAC">
            <w:pPr>
              <w:rPr>
                <w:b/>
              </w:rPr>
            </w:pPr>
            <w:r>
              <w:rPr>
                <w:b/>
              </w:rPr>
              <w:t>Lire et apprendre la leçon sur le jour.</w:t>
            </w:r>
          </w:p>
          <w:p w:rsidR="00084BAE" w:rsidRDefault="00084BAE" w:rsidP="00752DAC">
            <w:r>
              <w:t>Se re</w:t>
            </w:r>
            <w:r w:rsidR="004140CE">
              <w:t>pérer dans le temps : le calendrier</w:t>
            </w:r>
          </w:p>
          <w:p w:rsidR="004140CE" w:rsidRDefault="004140CE" w:rsidP="00752DAC">
            <w:r>
              <w:t>Faire les fiches d’exercices sur le calendrier. Pour la deuxième fiche, je vous enverrai un extrait de calendrier lundi matin.</w:t>
            </w:r>
          </w:p>
          <w:p w:rsidR="004140CE" w:rsidRPr="00CD7648" w:rsidRDefault="004140CE" w:rsidP="00752DAC">
            <w:r>
              <w:t>Lire la leçon et s’entraîner à écrire les mois de l’année.</w:t>
            </w:r>
          </w:p>
          <w:p w:rsidR="007A63CC" w:rsidRPr="00CD7648" w:rsidRDefault="007A63CC" w:rsidP="00752DAC"/>
          <w:p w:rsidR="007A63CC" w:rsidRDefault="007A63CC" w:rsidP="00752DAC"/>
          <w:p w:rsidR="007A63CC" w:rsidRDefault="007A63CC" w:rsidP="00752DAC"/>
          <w:p w:rsidR="007A63CC" w:rsidRDefault="007A63CC" w:rsidP="00752DAC">
            <w:pPr>
              <w:rPr>
                <w:b/>
              </w:rPr>
            </w:pPr>
            <w:r w:rsidRPr="003D0BB2">
              <w:rPr>
                <w:b/>
              </w:rPr>
              <w:t>Anglais :</w:t>
            </w:r>
          </w:p>
          <w:p w:rsidR="007A63CC" w:rsidRDefault="007A63CC" w:rsidP="00752DAC">
            <w:pPr>
              <w:rPr>
                <w:b/>
              </w:rPr>
            </w:pPr>
          </w:p>
          <w:p w:rsidR="00084BAE" w:rsidRPr="009F1BD8" w:rsidRDefault="00084BAE" w:rsidP="00084BAE">
            <w:r w:rsidRPr="009F1BD8">
              <w:t>Ecouter la chanson et faire les gestes. Essayer de la chanter.</w:t>
            </w:r>
          </w:p>
          <w:p w:rsidR="00084BAE" w:rsidRDefault="00972439" w:rsidP="00084BAE">
            <w:hyperlink r:id="rId5" w:history="1">
              <w:r w:rsidRPr="00586524">
                <w:rPr>
                  <w:rStyle w:val="Lienhypertexte"/>
                </w:rPr>
                <w:t>https://youtu.be/ZanHgPprl-0</w:t>
              </w:r>
            </w:hyperlink>
          </w:p>
          <w:p w:rsidR="00972439" w:rsidRPr="009F1BD8" w:rsidRDefault="00972439" w:rsidP="00972439">
            <w:r w:rsidRPr="009F1BD8">
              <w:t>Ecouter la nouvelle chanson « </w:t>
            </w:r>
            <w:proofErr w:type="spellStart"/>
            <w:r w:rsidRPr="009F1BD8">
              <w:t>My</w:t>
            </w:r>
            <w:proofErr w:type="spellEnd"/>
            <w:r w:rsidRPr="009F1BD8">
              <w:t xml:space="preserve"> body »</w:t>
            </w:r>
          </w:p>
          <w:p w:rsidR="00972439" w:rsidRPr="009F1BD8" w:rsidRDefault="00972439" w:rsidP="00972439">
            <w:r w:rsidRPr="009F1BD8">
              <w:t>Faire les gestes décris par les paroles.</w:t>
            </w:r>
          </w:p>
          <w:p w:rsidR="00972439" w:rsidRPr="009F1BD8" w:rsidRDefault="00972439" w:rsidP="00972439">
            <w:proofErr w:type="spellStart"/>
            <w:r w:rsidRPr="009F1BD8">
              <w:t>Touch</w:t>
            </w:r>
            <w:proofErr w:type="spellEnd"/>
            <w:r w:rsidRPr="009F1BD8">
              <w:t>=toucher</w:t>
            </w:r>
          </w:p>
          <w:p w:rsidR="00972439" w:rsidRPr="009F1BD8" w:rsidRDefault="00972439" w:rsidP="00972439">
            <w:proofErr w:type="spellStart"/>
            <w:r w:rsidRPr="009F1BD8">
              <w:t>Stamp</w:t>
            </w:r>
            <w:proofErr w:type="spellEnd"/>
            <w:r w:rsidRPr="009F1BD8">
              <w:t>=taper</w:t>
            </w:r>
          </w:p>
          <w:p w:rsidR="00972439" w:rsidRPr="009F1BD8" w:rsidRDefault="00972439" w:rsidP="00972439">
            <w:r w:rsidRPr="009F1BD8">
              <w:t>Shake=secouer</w:t>
            </w:r>
          </w:p>
          <w:p w:rsidR="00972439" w:rsidRDefault="00972439" w:rsidP="00084BAE">
            <w:r>
              <w:t>Faire les exercices 1 et 2 de la fiche. (</w:t>
            </w:r>
            <w:proofErr w:type="gramStart"/>
            <w:r>
              <w:t>dé</w:t>
            </w:r>
            <w:r w:rsidR="00E43281">
              <w:t>couper</w:t>
            </w:r>
            <w:proofErr w:type="gramEnd"/>
            <w:r w:rsidR="00E43281">
              <w:t xml:space="preserve"> et coller les étiquettes. (déjà faits en classe vendredi donc inutile de refaire)</w:t>
            </w:r>
            <w:bookmarkStart w:id="0" w:name="_GoBack"/>
            <w:bookmarkEnd w:id="0"/>
          </w:p>
          <w:p w:rsidR="00972439" w:rsidRPr="009F1BD8" w:rsidRDefault="00972439" w:rsidP="00084BAE"/>
          <w:p w:rsidR="007A63CC" w:rsidRPr="004F774D" w:rsidRDefault="007A63CC" w:rsidP="00752DAC"/>
        </w:tc>
        <w:tc>
          <w:tcPr>
            <w:tcW w:w="4978" w:type="dxa"/>
          </w:tcPr>
          <w:p w:rsidR="007A63CC" w:rsidRDefault="007A63CC" w:rsidP="00F91A07">
            <w:r w:rsidRPr="00D12733">
              <w:rPr>
                <w:b/>
              </w:rPr>
              <w:t>Sport</w:t>
            </w:r>
            <w:r>
              <w:t> : faire une activité sportive au choix</w:t>
            </w:r>
          </w:p>
          <w:p w:rsidR="007A63CC" w:rsidRDefault="007A63CC" w:rsidP="00F91A07"/>
          <w:p w:rsidR="007A63CC" w:rsidRDefault="007A63CC" w:rsidP="00F91A07"/>
          <w:p w:rsidR="007A63CC" w:rsidRDefault="007A63CC" w:rsidP="00F91A07"/>
          <w:p w:rsidR="00972439" w:rsidRDefault="00972439" w:rsidP="00F91A07"/>
          <w:p w:rsidR="00972439" w:rsidRDefault="00972439" w:rsidP="00F91A07"/>
          <w:p w:rsidR="007A63CC" w:rsidRPr="003E7660" w:rsidRDefault="007A63CC" w:rsidP="00F91A07"/>
          <w:p w:rsidR="007A63CC" w:rsidRDefault="007A63CC" w:rsidP="00F91A07"/>
          <w:p w:rsidR="007A63CC" w:rsidRDefault="007A63CC" w:rsidP="008F10BA">
            <w:pPr>
              <w:rPr>
                <w:b/>
              </w:rPr>
            </w:pPr>
            <w:r w:rsidRPr="003D0BB2">
              <w:rPr>
                <w:b/>
              </w:rPr>
              <w:t>Anglais :</w:t>
            </w:r>
          </w:p>
          <w:p w:rsidR="007A63CC" w:rsidRDefault="007A63CC" w:rsidP="008F10BA">
            <w:pPr>
              <w:rPr>
                <w:b/>
              </w:rPr>
            </w:pPr>
          </w:p>
          <w:p w:rsidR="00972439" w:rsidRPr="009F1BD8" w:rsidRDefault="00972439" w:rsidP="00972439">
            <w:r w:rsidRPr="009F1BD8">
              <w:t>Ecouter la chanson et faire les gestes. Essayer de la chanter.</w:t>
            </w:r>
          </w:p>
          <w:p w:rsidR="00972439" w:rsidRDefault="00972439" w:rsidP="00972439">
            <w:hyperlink r:id="rId6" w:history="1">
              <w:r w:rsidRPr="00586524">
                <w:rPr>
                  <w:rStyle w:val="Lienhypertexte"/>
                </w:rPr>
                <w:t>https://youtu.be/ZanHgPprl-0</w:t>
              </w:r>
            </w:hyperlink>
          </w:p>
          <w:p w:rsidR="00972439" w:rsidRPr="009F1BD8" w:rsidRDefault="00972439" w:rsidP="00972439">
            <w:r w:rsidRPr="009F1BD8">
              <w:t>Ecouter la nouvelle chanson « </w:t>
            </w:r>
            <w:proofErr w:type="spellStart"/>
            <w:r w:rsidRPr="009F1BD8">
              <w:t>My</w:t>
            </w:r>
            <w:proofErr w:type="spellEnd"/>
            <w:r w:rsidRPr="009F1BD8">
              <w:t xml:space="preserve"> body »</w:t>
            </w:r>
          </w:p>
          <w:p w:rsidR="00972439" w:rsidRPr="009F1BD8" w:rsidRDefault="00972439" w:rsidP="00972439">
            <w:r w:rsidRPr="009F1BD8">
              <w:t>Faire les gestes décris par les paroles.</w:t>
            </w:r>
          </w:p>
          <w:p w:rsidR="007A63CC" w:rsidRDefault="007A63CC" w:rsidP="00972439"/>
          <w:p w:rsidR="00972439" w:rsidRDefault="00972439" w:rsidP="00972439">
            <w:r>
              <w:t xml:space="preserve">The </w:t>
            </w:r>
            <w:proofErr w:type="spellStart"/>
            <w:r>
              <w:t>monster</w:t>
            </w:r>
            <w:proofErr w:type="spellEnd"/>
            <w:r>
              <w:t xml:space="preserve"> </w:t>
            </w:r>
            <w:proofErr w:type="spellStart"/>
            <w:r>
              <w:t>game</w:t>
            </w:r>
            <w:proofErr w:type="spellEnd"/>
            <w:r>
              <w:t> : le jeu du monstre</w:t>
            </w:r>
          </w:p>
          <w:p w:rsidR="00972439" w:rsidRDefault="00972439" w:rsidP="00972439">
            <w:r>
              <w:t>Dessiner un monstre en respectant les consignes données par une autre personne ou en utilisant un dé pour savoir le nombre de bras, de têtes, de jambes… que doit avoir le monstre.</w:t>
            </w:r>
          </w:p>
          <w:p w:rsidR="004140CE" w:rsidRDefault="004140CE" w:rsidP="00972439">
            <w:r>
              <w:t>Exemple :</w:t>
            </w:r>
          </w:p>
          <w:p w:rsidR="00972439" w:rsidRPr="00C2052A" w:rsidRDefault="00972439" w:rsidP="00972439">
            <w:r>
              <w:t xml:space="preserve">The </w:t>
            </w:r>
            <w:proofErr w:type="spellStart"/>
            <w:r>
              <w:t>monster</w:t>
            </w:r>
            <w:proofErr w:type="spellEnd"/>
            <w:r>
              <w:t xml:space="preserve"> has </w:t>
            </w:r>
            <w:r w:rsidR="004140CE">
              <w:t xml:space="preserve">3 </w:t>
            </w:r>
            <w:proofErr w:type="spellStart"/>
            <w:r w:rsidR="004140CE">
              <w:t>heads</w:t>
            </w:r>
            <w:proofErr w:type="spellEnd"/>
            <w:r w:rsidR="004140CE">
              <w:t xml:space="preserve">. The </w:t>
            </w:r>
            <w:proofErr w:type="spellStart"/>
            <w:r w:rsidR="004140CE">
              <w:t>monster</w:t>
            </w:r>
            <w:proofErr w:type="spellEnd"/>
            <w:r w:rsidR="004140CE">
              <w:t xml:space="preserve"> has 5 </w:t>
            </w:r>
            <w:proofErr w:type="spellStart"/>
            <w:r w:rsidR="004140CE">
              <w:t>eyes</w:t>
            </w:r>
            <w:proofErr w:type="spellEnd"/>
            <w:r w:rsidR="004140CE">
              <w:t>…</w:t>
            </w:r>
          </w:p>
        </w:tc>
      </w:tr>
    </w:tbl>
    <w:p w:rsidR="002B1311" w:rsidRDefault="002B1311" w:rsidP="005A05C5"/>
    <w:p w:rsidR="0020337C" w:rsidRDefault="0020337C" w:rsidP="005A05C5"/>
    <w:sectPr w:rsidR="0020337C" w:rsidSect="008B2F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484"/>
    <w:multiLevelType w:val="hybridMultilevel"/>
    <w:tmpl w:val="355A2CB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45"/>
    <w:rsid w:val="000309D8"/>
    <w:rsid w:val="000352D3"/>
    <w:rsid w:val="00084BAE"/>
    <w:rsid w:val="000918C7"/>
    <w:rsid w:val="000B4D46"/>
    <w:rsid w:val="000C7EBA"/>
    <w:rsid w:val="000F3247"/>
    <w:rsid w:val="0011753A"/>
    <w:rsid w:val="00151AA9"/>
    <w:rsid w:val="00172330"/>
    <w:rsid w:val="00186085"/>
    <w:rsid w:val="00196D98"/>
    <w:rsid w:val="001A076A"/>
    <w:rsid w:val="001A5E45"/>
    <w:rsid w:val="001D1EE3"/>
    <w:rsid w:val="001D58B3"/>
    <w:rsid w:val="0020337C"/>
    <w:rsid w:val="002111BB"/>
    <w:rsid w:val="00230AED"/>
    <w:rsid w:val="00256AC2"/>
    <w:rsid w:val="002B1311"/>
    <w:rsid w:val="002B71FB"/>
    <w:rsid w:val="002D3EB5"/>
    <w:rsid w:val="002D6632"/>
    <w:rsid w:val="003178B0"/>
    <w:rsid w:val="00320329"/>
    <w:rsid w:val="00324F7B"/>
    <w:rsid w:val="00346761"/>
    <w:rsid w:val="003E7660"/>
    <w:rsid w:val="004103D7"/>
    <w:rsid w:val="004140CE"/>
    <w:rsid w:val="00424970"/>
    <w:rsid w:val="004461D3"/>
    <w:rsid w:val="004531CC"/>
    <w:rsid w:val="004A62A8"/>
    <w:rsid w:val="004A7E61"/>
    <w:rsid w:val="004C651B"/>
    <w:rsid w:val="004D421B"/>
    <w:rsid w:val="004F1040"/>
    <w:rsid w:val="004F5FE3"/>
    <w:rsid w:val="004F774D"/>
    <w:rsid w:val="00521E68"/>
    <w:rsid w:val="0052555F"/>
    <w:rsid w:val="00576451"/>
    <w:rsid w:val="00582473"/>
    <w:rsid w:val="00594604"/>
    <w:rsid w:val="005A05C5"/>
    <w:rsid w:val="005C7763"/>
    <w:rsid w:val="005F5B5C"/>
    <w:rsid w:val="006066B7"/>
    <w:rsid w:val="00606AE8"/>
    <w:rsid w:val="00607A6A"/>
    <w:rsid w:val="006C76D5"/>
    <w:rsid w:val="00713B66"/>
    <w:rsid w:val="00744D31"/>
    <w:rsid w:val="00752DAC"/>
    <w:rsid w:val="007A63CC"/>
    <w:rsid w:val="00812E7F"/>
    <w:rsid w:val="0082527E"/>
    <w:rsid w:val="00853BAC"/>
    <w:rsid w:val="00856A3D"/>
    <w:rsid w:val="00860A2E"/>
    <w:rsid w:val="008B2F23"/>
    <w:rsid w:val="008D4D2B"/>
    <w:rsid w:val="008E285F"/>
    <w:rsid w:val="008F10BA"/>
    <w:rsid w:val="00904809"/>
    <w:rsid w:val="00972439"/>
    <w:rsid w:val="00977E0C"/>
    <w:rsid w:val="00984885"/>
    <w:rsid w:val="00990A08"/>
    <w:rsid w:val="009F1772"/>
    <w:rsid w:val="00A11817"/>
    <w:rsid w:val="00A1640C"/>
    <w:rsid w:val="00A520BB"/>
    <w:rsid w:val="00A62B89"/>
    <w:rsid w:val="00A7635F"/>
    <w:rsid w:val="00A81CCF"/>
    <w:rsid w:val="00A83370"/>
    <w:rsid w:val="00A83B00"/>
    <w:rsid w:val="00AF662E"/>
    <w:rsid w:val="00B13203"/>
    <w:rsid w:val="00B265EE"/>
    <w:rsid w:val="00B30546"/>
    <w:rsid w:val="00B87E5D"/>
    <w:rsid w:val="00BD0BCF"/>
    <w:rsid w:val="00BF6722"/>
    <w:rsid w:val="00C11492"/>
    <w:rsid w:val="00C2052A"/>
    <w:rsid w:val="00C21B7C"/>
    <w:rsid w:val="00C24DA8"/>
    <w:rsid w:val="00C35535"/>
    <w:rsid w:val="00CA7578"/>
    <w:rsid w:val="00CB54D5"/>
    <w:rsid w:val="00CD3A77"/>
    <w:rsid w:val="00CD7648"/>
    <w:rsid w:val="00D12733"/>
    <w:rsid w:val="00D2210B"/>
    <w:rsid w:val="00D24F13"/>
    <w:rsid w:val="00D336CE"/>
    <w:rsid w:val="00D541D3"/>
    <w:rsid w:val="00DA65E6"/>
    <w:rsid w:val="00E1213D"/>
    <w:rsid w:val="00E43281"/>
    <w:rsid w:val="00E456EE"/>
    <w:rsid w:val="00E73D8D"/>
    <w:rsid w:val="00EA1F66"/>
    <w:rsid w:val="00EB2E3D"/>
    <w:rsid w:val="00EC0F27"/>
    <w:rsid w:val="00EE5A7D"/>
    <w:rsid w:val="00EE7045"/>
    <w:rsid w:val="00EF6EE4"/>
    <w:rsid w:val="00F0145B"/>
    <w:rsid w:val="00F23539"/>
    <w:rsid w:val="00F60F12"/>
    <w:rsid w:val="00F856E2"/>
    <w:rsid w:val="00FB0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6D74"/>
  <w15:chartTrackingRefBased/>
  <w15:docId w15:val="{73A28B83-4159-4AC5-A1B3-61C11688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24F7B"/>
    <w:rPr>
      <w:color w:val="0563C1" w:themeColor="hyperlink"/>
      <w:u w:val="single"/>
    </w:rPr>
  </w:style>
  <w:style w:type="paragraph" w:styleId="Paragraphedeliste">
    <w:name w:val="List Paragraph"/>
    <w:basedOn w:val="Normal"/>
    <w:uiPriority w:val="34"/>
    <w:qFormat/>
    <w:rsid w:val="004F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anHgPprl-0" TargetMode="External"/><Relationship Id="rId5" Type="http://schemas.openxmlformats.org/officeDocument/2006/relationships/hyperlink" Target="https://youtu.be/ZanHgPprl-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2020-06-13T19:08:00Z</dcterms:created>
  <dcterms:modified xsi:type="dcterms:W3CDTF">2020-06-13T19:09:00Z</dcterms:modified>
</cp:coreProperties>
</file>