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r>
      <w:r>
        <w:rPr>
          <w:rFonts w:ascii="Calibri" w:hAnsi="Calibri" w:cs="Calibri" w:eastAsia="Calibri"/>
          <w:b/>
          <w:color w:val="CF83FD"/>
          <w:spacing w:val="0"/>
          <w:position w:val="0"/>
          <w:sz w:val="40"/>
          <w:shd w:fill="auto" w:val="clear"/>
        </w:rPr>
        <w:t xml:space="preserve">REPAS SCOLAIRES </w:t>
      </w:r>
    </w:p>
    <w:tbl>
      <w:tblPr/>
      <w:tblGrid>
        <w:gridCol w:w="2440"/>
        <w:gridCol w:w="2466"/>
        <w:gridCol w:w="2338"/>
        <w:gridCol w:w="2520"/>
        <w:gridCol w:w="2562"/>
        <w:gridCol w:w="2810"/>
      </w:tblGrid>
      <w:tr>
        <w:trPr>
          <w:trHeight w:val="567" w:hRule="auto"/>
          <w:jc w:val="left"/>
        </w:trPr>
        <w:tc>
          <w:tcPr>
            <w:tcW w:w="2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SEMAINE 38 : du 14 au 18  septembre 2015</w:t>
            </w:r>
          </w:p>
          <w:p>
            <w:pPr>
              <w:spacing w:before="0" w:after="0" w:line="240"/>
              <w:ind w:right="0" w:left="0" w:firstLine="0"/>
              <w:jc w:val="center"/>
              <w:rPr>
                <w:rFonts w:ascii="Calibri" w:hAnsi="Calibri" w:cs="Calibri" w:eastAsia="Calibri"/>
                <w:color w:val="auto"/>
                <w:spacing w:val="0"/>
                <w:position w:val="0"/>
                <w:shd w:fill="auto" w:val="clear"/>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40"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LUNDI 14</w:t>
            </w:r>
          </w:p>
        </w:tc>
        <w:tc>
          <w:tcPr>
            <w:tcW w:w="2466"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MARDI 15</w:t>
            </w:r>
          </w:p>
        </w:tc>
        <w:tc>
          <w:tcPr>
            <w:tcW w:w="2338"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MERCREDI 16</w:t>
            </w:r>
          </w:p>
        </w:tc>
        <w:tc>
          <w:tcPr>
            <w:tcW w:w="2520"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JEUDI 17</w:t>
            </w:r>
          </w:p>
        </w:tc>
        <w:tc>
          <w:tcPr>
            <w:tcW w:w="256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VENDREDI 18</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3300"/>
                <w:spacing w:val="0"/>
                <w:position w:val="0"/>
                <w:sz w:val="20"/>
                <w:shd w:fill="auto" w:val="clear"/>
              </w:rPr>
            </w:pPr>
          </w:p>
          <w:p>
            <w:pPr>
              <w:spacing w:before="0" w:after="0" w:line="240"/>
              <w:ind w:right="0" w:left="0" w:firstLine="0"/>
              <w:jc w:val="center"/>
              <w:rPr>
                <w:rFonts w:ascii="Verdana" w:hAnsi="Verdana" w:cs="Verdana" w:eastAsia="Verdana"/>
                <w:b/>
                <w:color w:val="993300"/>
                <w:spacing w:val="0"/>
                <w:position w:val="0"/>
                <w:sz w:val="20"/>
                <w:shd w:fill="auto" w:val="clear"/>
              </w:rPr>
            </w:pPr>
            <w:r>
              <w:rPr>
                <w:rFonts w:ascii="Verdana" w:hAnsi="Verdana" w:cs="Verdana" w:eastAsia="Verdana"/>
                <w:b/>
                <w:color w:val="993300"/>
                <w:spacing w:val="0"/>
                <w:position w:val="0"/>
                <w:sz w:val="20"/>
                <w:shd w:fill="auto" w:val="clear"/>
              </w:rPr>
              <w:t xml:space="preserve">Salade de blé</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Sauté de dinde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200" w:line="276"/>
              <w:ind w:right="0" w:left="0" w:firstLine="0"/>
              <w:jc w:val="left"/>
              <w:rPr>
                <w:rFonts w:ascii="Verdana" w:hAnsi="Verdana" w:cs="Verdana" w:eastAsia="Verdana"/>
                <w:b/>
                <w:color w:val="99CC00"/>
                <w:spacing w:val="0"/>
                <w:position w:val="0"/>
                <w:sz w:val="20"/>
                <w:shd w:fill="auto" w:val="clear"/>
              </w:rPr>
            </w:pPr>
            <w:r>
              <w:rPr>
                <w:rFonts w:ascii="Verdana" w:hAnsi="Verdana" w:cs="Verdana" w:eastAsia="Verdana"/>
                <w:b/>
                <w:color w:val="99CC00"/>
                <w:spacing w:val="0"/>
                <w:position w:val="0"/>
                <w:sz w:val="20"/>
                <w:shd w:fill="auto" w:val="clear"/>
              </w:rPr>
              <w:t xml:space="preserve">           Salsifis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984806"/>
                <w:spacing w:val="0"/>
                <w:position w:val="0"/>
                <w:sz w:val="20"/>
                <w:shd w:fill="auto" w:val="clear"/>
              </w:rPr>
              <w:t xml:space="preserve">        </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 blanc</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339966"/>
                <w:spacing w:val="0"/>
                <w:position w:val="0"/>
                <w:sz w:val="20"/>
                <w:shd w:fill="auto" w:val="clear"/>
              </w:rPr>
            </w:pPr>
            <w:r>
              <w:rPr>
                <w:rFonts w:ascii="Verdana" w:hAnsi="Verdana" w:cs="Verdana" w:eastAsia="Verdana"/>
                <w:b/>
                <w:color w:val="339966"/>
                <w:spacing w:val="0"/>
                <w:position w:val="0"/>
                <w:sz w:val="20"/>
                <w:shd w:fill="auto" w:val="clear"/>
              </w:rPr>
              <w:t xml:space="preserve">Fruit</w:t>
            </w:r>
          </w:p>
          <w:p>
            <w:pPr>
              <w:spacing w:before="0" w:after="0" w:line="240"/>
              <w:ind w:right="0" w:left="0" w:firstLine="0"/>
              <w:jc w:val="center"/>
              <w:rPr>
                <w:rFonts w:ascii="Verdana" w:hAnsi="Verdana" w:cs="Verdana" w:eastAsia="Verdana"/>
                <w:b/>
                <w:color w:val="339966"/>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spacing w:val="0"/>
                <w:position w:val="0"/>
                <w:shd w:fill="auto" w:val="clear"/>
              </w:rPr>
            </w:pPr>
          </w:p>
        </w:tc>
        <w:tc>
          <w:tcPr>
            <w:tcW w:w="246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FF0000"/>
                <w:spacing w:val="0"/>
                <w:position w:val="0"/>
                <w:sz w:val="20"/>
                <w:shd w:fill="auto" w:val="clear"/>
              </w:rPr>
              <w:t xml:space="preserve">Terrine de poisson</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Pâtes </w:t>
            </w:r>
            <w:r>
              <w:rPr>
                <w:rFonts w:ascii="Verdana" w:hAnsi="Verdana" w:cs="Verdana" w:eastAsia="Verdana"/>
                <w:b/>
                <w:color w:val="FF0000"/>
                <w:spacing w:val="0"/>
                <w:position w:val="0"/>
                <w:sz w:val="20"/>
                <w:shd w:fill="auto" w:val="clear"/>
              </w:rPr>
              <w:t xml:space="preserve">Bolognaise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Gouda</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spacing w:val="0"/>
                <w:position w:val="0"/>
                <w:shd w:fill="auto" w:val="clear"/>
              </w:rPr>
            </w:pPr>
          </w:p>
        </w:tc>
        <w:tc>
          <w:tcPr>
            <w:tcW w:w="233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CC00"/>
                <w:spacing w:val="0"/>
                <w:position w:val="0"/>
                <w:sz w:val="20"/>
                <w:shd w:fill="auto" w:val="clear"/>
              </w:rPr>
            </w:pPr>
            <w:r>
              <w:rPr>
                <w:rFonts w:ascii="Verdana" w:hAnsi="Verdana" w:cs="Verdana" w:eastAsia="Verdana"/>
                <w:b/>
                <w:color w:val="99CC00"/>
                <w:spacing w:val="0"/>
                <w:position w:val="0"/>
                <w:sz w:val="20"/>
                <w:shd w:fill="auto" w:val="clear"/>
              </w:rPr>
              <w:t xml:space="preserve">Haricots verts vinaigrette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Cordon bleu</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Petits pois</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Mimolette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80000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shd w:fill="auto" w:val="clear"/>
              </w:rPr>
            </w:pP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339966"/>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Tomates bio</w:t>
            </w: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d’Ardin</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Escalope de dinde à la crème</w:t>
            </w: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Carottes</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           </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Crème anglaise</w:t>
            </w:r>
          </w:p>
          <w:p>
            <w:pPr>
              <w:spacing w:before="0" w:after="0" w:line="240"/>
              <w:ind w:right="0" w:left="0" w:firstLine="0"/>
              <w:jc w:val="left"/>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Biscuit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shd w:fill="auto" w:val="clear"/>
              </w:rPr>
            </w:pPr>
          </w:p>
        </w:tc>
        <w:tc>
          <w:tcPr>
            <w:tcW w:w="25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339966"/>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Concombre vinaigrette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Filet de colin beurre d’escargot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Pommes de terre vapeur</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Brie de Maubert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CC00"/>
                <w:spacing w:val="0"/>
                <w:position w:val="0"/>
                <w:sz w:val="20"/>
                <w:shd w:fill="auto" w:val="clear"/>
              </w:rPr>
            </w:pPr>
            <w:r>
              <w:rPr>
                <w:rFonts w:ascii="Verdana" w:hAnsi="Verdana" w:cs="Verdana" w:eastAsia="Verdana"/>
                <w:b/>
                <w:color w:val="99CC00"/>
                <w:spacing w:val="0"/>
                <w:position w:val="0"/>
                <w:sz w:val="20"/>
                <w:shd w:fill="auto" w:val="clear"/>
              </w:rPr>
              <w:t xml:space="preserve">Compote de pommes</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spacing w:val="0"/>
                <w:position w:val="0"/>
                <w:shd w:fill="auto" w:val="clear"/>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800080"/>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