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6DD6" w14:textId="6E4199F6" w:rsidR="009E21F0" w:rsidRDefault="002D0648" w:rsidP="009E21F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Les unités de</w:t>
      </w:r>
      <w:r w:rsidR="009E21F0" w:rsidRPr="009E21F0">
        <w:rPr>
          <w:rFonts w:ascii="Comic Sans MS" w:hAnsi="Comic Sans MS"/>
          <w:sz w:val="32"/>
          <w:szCs w:val="32"/>
        </w:rPr>
        <w:t xml:space="preserve"> longueurs</w:t>
      </w:r>
      <w:r w:rsidR="009E21F0">
        <w:rPr>
          <w:rFonts w:ascii="Comic Sans MS" w:hAnsi="Comic Sans MS"/>
          <w:sz w:val="32"/>
          <w:szCs w:val="32"/>
        </w:rPr>
        <w:t xml:space="preserve"> CE2</w:t>
      </w:r>
    </w:p>
    <w:p w14:paraId="7AD964E2" w14:textId="77777777" w:rsidR="009E21F0" w:rsidRPr="009E21F0" w:rsidRDefault="009E21F0" w:rsidP="009E21F0">
      <w:pPr>
        <w:jc w:val="center"/>
        <w:rPr>
          <w:rFonts w:ascii="Comic Sans MS" w:hAnsi="Comic Sans MS"/>
          <w:sz w:val="32"/>
          <w:szCs w:val="32"/>
        </w:rPr>
      </w:pPr>
    </w:p>
    <w:p w14:paraId="01003082" w14:textId="50220DE9" w:rsidR="009E21F0" w:rsidRDefault="009E21F0" w:rsidP="009E21F0">
      <w:pPr>
        <w:jc w:val="center"/>
        <w:rPr>
          <w:color w:val="FF0000"/>
          <w:sz w:val="28"/>
          <w:szCs w:val="28"/>
        </w:rPr>
      </w:pPr>
      <w:r w:rsidRPr="009E21F0">
        <w:rPr>
          <w:color w:val="FF0000"/>
          <w:sz w:val="28"/>
          <w:szCs w:val="28"/>
        </w:rPr>
        <w:t xml:space="preserve">Corrigés </w:t>
      </w:r>
    </w:p>
    <w:p w14:paraId="457C94A3" w14:textId="69F5A2F7" w:rsidR="00F01F8B" w:rsidRDefault="00F01F8B" w:rsidP="009E21F0">
      <w:pPr>
        <w:jc w:val="center"/>
        <w:rPr>
          <w:color w:val="FF0000"/>
          <w:sz w:val="28"/>
          <w:szCs w:val="28"/>
        </w:rPr>
      </w:pPr>
    </w:p>
    <w:p w14:paraId="770B82EE" w14:textId="3B5EFAF7" w:rsidR="004F126C" w:rsidRPr="004F126C" w:rsidRDefault="004F126C" w:rsidP="004F126C">
      <w:pPr>
        <w:rPr>
          <w:color w:val="FF0000"/>
          <w:sz w:val="24"/>
          <w:szCs w:val="24"/>
          <w:u w:val="single"/>
        </w:rPr>
      </w:pPr>
      <w:r w:rsidRPr="004F126C">
        <w:rPr>
          <w:color w:val="FF0000"/>
          <w:sz w:val="24"/>
          <w:szCs w:val="24"/>
          <w:u w:val="single"/>
        </w:rPr>
        <w:t xml:space="preserve">Exercices p </w:t>
      </w:r>
      <w:r>
        <w:rPr>
          <w:color w:val="FF0000"/>
          <w:sz w:val="24"/>
          <w:szCs w:val="24"/>
          <w:u w:val="single"/>
        </w:rPr>
        <w:t>104</w:t>
      </w:r>
    </w:p>
    <w:p w14:paraId="3401E56D" w14:textId="339876EB" w:rsidR="00F01F8B" w:rsidRDefault="004F126C" w:rsidP="004F126C">
      <w:pPr>
        <w:rPr>
          <w:color w:val="FF0000"/>
          <w:sz w:val="28"/>
          <w:szCs w:val="28"/>
        </w:rPr>
      </w:pPr>
      <w:r w:rsidRPr="004F126C">
        <w:rPr>
          <w:b/>
          <w:bCs/>
          <w:color w:val="002060"/>
          <w:u w:val="single"/>
        </w:rPr>
        <w:t xml:space="preserve">Pour l’exercice </w:t>
      </w:r>
      <w:proofErr w:type="gramStart"/>
      <w:r w:rsidRPr="004F126C">
        <w:rPr>
          <w:b/>
          <w:bCs/>
          <w:color w:val="002060"/>
          <w:u w:val="single"/>
        </w:rPr>
        <w:t>1 ,</w:t>
      </w:r>
      <w:proofErr w:type="gramEnd"/>
      <w:r>
        <w:rPr>
          <w:color w:val="002060"/>
        </w:rPr>
        <w:t xml:space="preserve"> je vérifierai vos tracés en classe.</w:t>
      </w:r>
    </w:p>
    <w:p w14:paraId="26F36365" w14:textId="0F79DE29" w:rsidR="00F01F8B" w:rsidRDefault="004F126C" w:rsidP="00F01F8B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EE327A" wp14:editId="736D0B6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2643845" cy="2053590"/>
            <wp:effectExtent l="0" t="0" r="4445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84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3A4D4" w14:textId="7FBECA74" w:rsidR="004F126C" w:rsidRDefault="004F126C" w:rsidP="00F01F8B">
      <w:pPr>
        <w:rPr>
          <w:color w:val="FF0000"/>
          <w:sz w:val="28"/>
          <w:szCs w:val="28"/>
        </w:rPr>
      </w:pPr>
    </w:p>
    <w:p w14:paraId="10C1DF4E" w14:textId="78A0671C" w:rsidR="004F126C" w:rsidRDefault="004F126C" w:rsidP="00F01F8B">
      <w:pPr>
        <w:rPr>
          <w:color w:val="FF0000"/>
          <w:sz w:val="28"/>
          <w:szCs w:val="28"/>
        </w:rPr>
      </w:pPr>
    </w:p>
    <w:p w14:paraId="3CA09916" w14:textId="781DAD0B" w:rsidR="004F126C" w:rsidRDefault="004F126C" w:rsidP="00F01F8B">
      <w:pPr>
        <w:rPr>
          <w:color w:val="FF0000"/>
          <w:sz w:val="28"/>
          <w:szCs w:val="28"/>
        </w:rPr>
      </w:pPr>
    </w:p>
    <w:p w14:paraId="258466D9" w14:textId="636A6361" w:rsidR="004F126C" w:rsidRDefault="004F126C" w:rsidP="00F01F8B">
      <w:pPr>
        <w:rPr>
          <w:color w:val="FF0000"/>
          <w:sz w:val="28"/>
          <w:szCs w:val="28"/>
        </w:rPr>
      </w:pPr>
    </w:p>
    <w:p w14:paraId="03736432" w14:textId="7CD7917A" w:rsidR="004F126C" w:rsidRDefault="004F126C" w:rsidP="00F01F8B">
      <w:pPr>
        <w:rPr>
          <w:color w:val="FF0000"/>
          <w:sz w:val="28"/>
          <w:szCs w:val="28"/>
        </w:rPr>
      </w:pPr>
    </w:p>
    <w:p w14:paraId="74F4E1D0" w14:textId="7187E95D" w:rsidR="004F126C" w:rsidRDefault="004F126C" w:rsidP="00F01F8B">
      <w:pPr>
        <w:rPr>
          <w:color w:val="FF0000"/>
          <w:sz w:val="28"/>
          <w:szCs w:val="28"/>
        </w:rPr>
      </w:pPr>
    </w:p>
    <w:p w14:paraId="061077EB" w14:textId="77777777" w:rsidR="004F126C" w:rsidRDefault="004F126C" w:rsidP="00F01F8B">
      <w:pPr>
        <w:rPr>
          <w:color w:val="FF0000"/>
          <w:sz w:val="28"/>
          <w:szCs w:val="28"/>
        </w:rPr>
      </w:pPr>
    </w:p>
    <w:p w14:paraId="73B96F72" w14:textId="2CB8D8BA" w:rsidR="00F01F8B" w:rsidRPr="004F126C" w:rsidRDefault="00F01F8B" w:rsidP="00F01F8B">
      <w:pPr>
        <w:rPr>
          <w:color w:val="FF0000"/>
          <w:sz w:val="24"/>
          <w:szCs w:val="24"/>
          <w:u w:val="single"/>
        </w:rPr>
      </w:pPr>
      <w:r w:rsidRPr="004F126C">
        <w:rPr>
          <w:color w:val="FF0000"/>
          <w:sz w:val="24"/>
          <w:szCs w:val="24"/>
          <w:u w:val="single"/>
        </w:rPr>
        <w:t>Exercices p 99</w:t>
      </w:r>
    </w:p>
    <w:p w14:paraId="3E463105" w14:textId="61942C81" w:rsidR="00F01F8B" w:rsidRDefault="00F01F8B" w:rsidP="00F01F8B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E62FA" wp14:editId="0C7C480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3285246" cy="11125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46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D6D17" w14:textId="74B65E5E" w:rsidR="00F01F8B" w:rsidRDefault="00F01F8B" w:rsidP="00F01F8B">
      <w:pPr>
        <w:rPr>
          <w:color w:val="FF0000"/>
          <w:sz w:val="28"/>
          <w:szCs w:val="28"/>
        </w:rPr>
      </w:pPr>
    </w:p>
    <w:p w14:paraId="2E148C46" w14:textId="65562FBF" w:rsidR="00F01F8B" w:rsidRDefault="00F01F8B" w:rsidP="00F01F8B">
      <w:pPr>
        <w:rPr>
          <w:color w:val="FF0000"/>
          <w:sz w:val="28"/>
          <w:szCs w:val="28"/>
        </w:rPr>
      </w:pPr>
    </w:p>
    <w:p w14:paraId="367295D1" w14:textId="138A546F" w:rsidR="00F01F8B" w:rsidRDefault="00F01F8B" w:rsidP="00F01F8B">
      <w:pPr>
        <w:rPr>
          <w:color w:val="FF0000"/>
          <w:sz w:val="28"/>
          <w:szCs w:val="28"/>
        </w:rPr>
      </w:pPr>
    </w:p>
    <w:p w14:paraId="36428B8E" w14:textId="1012B934" w:rsidR="00F01F8B" w:rsidRDefault="00F01F8B" w:rsidP="00F01F8B">
      <w:pPr>
        <w:rPr>
          <w:color w:val="002060"/>
        </w:rPr>
      </w:pPr>
      <w:r w:rsidRPr="00F01F8B">
        <w:rPr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E6E478" wp14:editId="6AA76DB3">
            <wp:simplePos x="0" y="0"/>
            <wp:positionH relativeFrom="margin">
              <wp:posOffset>-1905</wp:posOffset>
            </wp:positionH>
            <wp:positionV relativeFrom="paragraph">
              <wp:posOffset>128270</wp:posOffset>
            </wp:positionV>
            <wp:extent cx="1526540" cy="10363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66A6C" w14:textId="2CB0A766" w:rsidR="00F01F8B" w:rsidRPr="00F01F8B" w:rsidRDefault="00F01F8B" w:rsidP="00F01F8B">
      <w:pPr>
        <w:rPr>
          <w:color w:val="002060"/>
        </w:rPr>
      </w:pPr>
      <w:r w:rsidRPr="00F01F8B">
        <w:rPr>
          <w:color w:val="002060"/>
        </w:rPr>
        <w:t xml:space="preserve">Dans cet exercice, pour comparer les distances, il faut les mettre dans la même </w:t>
      </w:r>
      <w:proofErr w:type="gramStart"/>
      <w:r w:rsidRPr="00F01F8B">
        <w:rPr>
          <w:color w:val="002060"/>
        </w:rPr>
        <w:t>unité</w:t>
      </w:r>
      <w:r>
        <w:rPr>
          <w:color w:val="002060"/>
        </w:rPr>
        <w:t xml:space="preserve">  (</w:t>
      </w:r>
      <w:proofErr w:type="gramEnd"/>
      <w:r>
        <w:rPr>
          <w:color w:val="002060"/>
        </w:rPr>
        <w:t>exactement comme nous l’avions fait pour comparer des masses). Pour cela, utilise le tableau de conversion.</w:t>
      </w:r>
    </w:p>
    <w:p w14:paraId="0EEFCF49" w14:textId="77777777" w:rsidR="00F01F8B" w:rsidRDefault="00F01F8B" w:rsidP="00F01F8B">
      <w:pPr>
        <w:rPr>
          <w:color w:val="FF0000"/>
          <w:sz w:val="28"/>
          <w:szCs w:val="28"/>
        </w:rPr>
      </w:pPr>
    </w:p>
    <w:p w14:paraId="7F179A06" w14:textId="3D23364B" w:rsidR="00F01F8B" w:rsidRDefault="00F01F8B" w:rsidP="009E21F0">
      <w:pPr>
        <w:jc w:val="center"/>
        <w:rPr>
          <w:color w:val="FF0000"/>
          <w:sz w:val="28"/>
          <w:szCs w:val="28"/>
        </w:rPr>
      </w:pPr>
    </w:p>
    <w:sectPr w:rsidR="00F01F8B" w:rsidSect="002D0648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4624"/>
    <w:multiLevelType w:val="hybridMultilevel"/>
    <w:tmpl w:val="25F23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F0"/>
    <w:rsid w:val="00052F47"/>
    <w:rsid w:val="000C1A20"/>
    <w:rsid w:val="0021308A"/>
    <w:rsid w:val="002D0648"/>
    <w:rsid w:val="00326D9B"/>
    <w:rsid w:val="00355DA3"/>
    <w:rsid w:val="00432E79"/>
    <w:rsid w:val="004C6325"/>
    <w:rsid w:val="004F126C"/>
    <w:rsid w:val="009E21F0"/>
    <w:rsid w:val="009E4848"/>
    <w:rsid w:val="00B95CFB"/>
    <w:rsid w:val="00BB4168"/>
    <w:rsid w:val="00C82F00"/>
    <w:rsid w:val="00CF06B7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F3DE"/>
  <w15:chartTrackingRefBased/>
  <w15:docId w15:val="{94C94A51-B4AB-4C4C-897F-E69A76D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4</cp:revision>
  <dcterms:created xsi:type="dcterms:W3CDTF">2020-04-22T13:28:00Z</dcterms:created>
  <dcterms:modified xsi:type="dcterms:W3CDTF">2020-04-22T13:35:00Z</dcterms:modified>
</cp:coreProperties>
</file>