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A6" w:rsidRDefault="009147A6" w:rsidP="009147A6">
      <w:r>
        <w:t xml:space="preserve">Lundi 6 avril 2020                                                                                                                          </w:t>
      </w:r>
      <w:r>
        <w:rPr>
          <w:b/>
        </w:rPr>
        <w:t>SEMAINE 4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9147A6" w:rsidTr="00E23E20">
        <w:trPr>
          <w:trHeight w:val="1040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6" w:rsidRDefault="009147A6">
            <w:pPr>
              <w:jc w:val="center"/>
            </w:pPr>
          </w:p>
          <w:p w:rsidR="00DA6A0B" w:rsidRDefault="00E23E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PS/</w:t>
            </w:r>
            <w:r w:rsidR="009147A6">
              <w:rPr>
                <w:b/>
                <w:sz w:val="32"/>
                <w:szCs w:val="32"/>
              </w:rPr>
              <w:t xml:space="preserve">MS -  </w:t>
            </w:r>
            <w:r w:rsidR="00DA6A0B">
              <w:rPr>
                <w:b/>
                <w:sz w:val="32"/>
                <w:szCs w:val="32"/>
              </w:rPr>
              <w:t>LANGAGE ORAL/ECRIT</w:t>
            </w:r>
          </w:p>
          <w:p w:rsidR="00E23E20" w:rsidRDefault="009147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E23E20">
              <w:rPr>
                <w:b/>
                <w:sz w:val="32"/>
                <w:szCs w:val="32"/>
              </w:rPr>
              <w:t>Autour d’un album « Le piano des bois »</w:t>
            </w:r>
          </w:p>
          <w:p w:rsidR="009147A6" w:rsidRPr="00E23E20" w:rsidRDefault="00E23E20" w:rsidP="00E23E20">
            <w:pPr>
              <w:jc w:val="center"/>
              <w:rPr>
                <w:b/>
              </w:rPr>
            </w:pPr>
            <w:r w:rsidRPr="00E23E20">
              <w:rPr>
                <w:b/>
              </w:rPr>
              <w:t>Séance 3</w:t>
            </w:r>
            <w:r w:rsidR="009147A6" w:rsidRPr="00E23E20">
              <w:rPr>
                <w:b/>
              </w:rPr>
              <w:t xml:space="preserve">  </w:t>
            </w:r>
          </w:p>
        </w:tc>
      </w:tr>
    </w:tbl>
    <w:p w:rsidR="00CB0206" w:rsidRDefault="00E63A1E" w:rsidP="00DC7E71">
      <w:pPr>
        <w:jc w:val="center"/>
      </w:pPr>
      <w:r>
        <w:t xml:space="preserve"> </w:t>
      </w:r>
      <w:r w:rsidRPr="00E63A1E">
        <w:rPr>
          <w:noProof/>
          <w:lang w:eastAsia="fr-FR"/>
        </w:rPr>
        <w:drawing>
          <wp:inline distT="0" distB="0" distL="0" distR="0">
            <wp:extent cx="445294" cy="809625"/>
            <wp:effectExtent l="19050" t="0" r="0" b="0"/>
            <wp:docPr id="8" name="Image 46" descr="https://tse1.mm.bing.net/th?id=OIP.2w6UCKRGo44xhOFA3sZ8WQAAAA&amp;pid=Ap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tse1.mm.bing.net/th?id=OIP.2w6UCKRGo44xhOFA3sZ8WQAAAA&amp;pid=Ap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94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E63A1E">
        <w:rPr>
          <w:noProof/>
          <w:lang w:eastAsia="fr-FR"/>
        </w:rPr>
        <w:drawing>
          <wp:inline distT="0" distB="0" distL="0" distR="0">
            <wp:extent cx="558271" cy="476250"/>
            <wp:effectExtent l="19050" t="0" r="0" b="0"/>
            <wp:docPr id="5" name="Image 34" descr="https://tse1.mm.bing.net/th?id=OIP.6ZKxuec5PUcavj60esrhPgHaGU&amp;pid=Ap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tse1.mm.bing.net/th?id=OIP.6ZKxuec5PUcavj60esrhPgHaGU&amp;pid=Ap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75" cy="47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E71">
        <w:rPr>
          <w:noProof/>
          <w:lang w:eastAsia="fr-FR"/>
        </w:rPr>
        <w:drawing>
          <wp:inline distT="0" distB="0" distL="0" distR="0">
            <wp:extent cx="1152525" cy="1152525"/>
            <wp:effectExtent l="19050" t="0" r="9525" b="0"/>
            <wp:docPr id="1" name="Image 1" descr="Résultat d’images pour image histoire le piano des b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mage histoire le piano des bo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63A1E">
        <w:rPr>
          <w:noProof/>
          <w:lang w:eastAsia="fr-FR"/>
        </w:rPr>
        <w:drawing>
          <wp:inline distT="0" distB="0" distL="0" distR="0">
            <wp:extent cx="657860" cy="400050"/>
            <wp:effectExtent l="19050" t="0" r="8890" b="0"/>
            <wp:docPr id="6" name="Image 37" descr="https://tse1.mm.bing.net/th?id=OIP.O14RciGNddfuJ3k38YcJKgHaEg&amp;pid=Api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tse1.mm.bing.net/th?id=OIP.O14RciGNddfuJ3k38YcJKgHaEg&amp;pid=Api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E63A1E">
        <w:rPr>
          <w:noProof/>
          <w:lang w:eastAsia="fr-FR"/>
        </w:rPr>
        <w:drawing>
          <wp:inline distT="0" distB="0" distL="0" distR="0">
            <wp:extent cx="476250" cy="446484"/>
            <wp:effectExtent l="19050" t="0" r="0" b="0"/>
            <wp:docPr id="7" name="Image 40" descr="https://tse1.mm.bing.net/th?id=OIP.NjY2RBREeSGhcGjeox1MUAHaG7&amp;pid=Ap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tse1.mm.bing.net/th?id=OIP.NjY2RBREeSGhcGjeox1MUAHaG7&amp;pid=Ap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8" cy="44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E63A1E">
        <w:rPr>
          <w:noProof/>
          <w:lang w:eastAsia="fr-FR"/>
        </w:rPr>
        <w:drawing>
          <wp:inline distT="0" distB="0" distL="0" distR="0">
            <wp:extent cx="590550" cy="421821"/>
            <wp:effectExtent l="19050" t="0" r="0" b="0"/>
            <wp:docPr id="9" name="Image 43" descr="https://tse4.mm.bing.net/th?id=OIP.ZNTrXLMNTBzHA31lSV3cMwHaFS&amp;pid=Api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tse4.mm.bing.net/th?id=OIP.ZNTrXLMNTBzHA31lSV3cMwHaFS&amp;pid=Api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20" w:rsidRDefault="00E23E20">
      <w:r>
        <w:t xml:space="preserve">Votre enfant a écouté les semaines précédentes cette histoire lue « Le piano des bois ». Il doit certainement se souvenir de cette histoire. Demander lui de vous la rappeler car aujourd’hui, dites-lui qu’il va essayer de </w:t>
      </w:r>
      <w:r w:rsidRPr="008E5F2B">
        <w:rPr>
          <w:b/>
        </w:rPr>
        <w:t>mettre ensemble les images des vrais instruments avec les instruments</w:t>
      </w:r>
      <w:r>
        <w:t xml:space="preserve"> </w:t>
      </w:r>
      <w:r w:rsidRPr="008E5F2B">
        <w:rPr>
          <w:b/>
        </w:rPr>
        <w:t>fabriqués par les animaux</w:t>
      </w:r>
      <w:r>
        <w:t>.</w:t>
      </w:r>
    </w:p>
    <w:p w:rsidR="008E5F2B" w:rsidRDefault="00CB0206">
      <w:r w:rsidRPr="008E5F2B">
        <w:rPr>
          <w:u w:val="single"/>
        </w:rPr>
        <w:t xml:space="preserve">Après avoir </w:t>
      </w:r>
      <w:proofErr w:type="gramStart"/>
      <w:r w:rsidRPr="008E5F2B">
        <w:rPr>
          <w:u w:val="single"/>
        </w:rPr>
        <w:t>renommer</w:t>
      </w:r>
      <w:proofErr w:type="gramEnd"/>
      <w:r w:rsidRPr="008E5F2B">
        <w:rPr>
          <w:u w:val="single"/>
        </w:rPr>
        <w:t xml:space="preserve"> et mimer l’utilisation des instruments de musique</w:t>
      </w:r>
      <w:r w:rsidR="00DC7E71">
        <w:t xml:space="preserve">, vous pouvez faire réaliser </w:t>
      </w:r>
      <w:r w:rsidR="00DC7E71" w:rsidRPr="00E63A1E">
        <w:rPr>
          <w:b/>
        </w:rPr>
        <w:t xml:space="preserve">la fiche </w:t>
      </w:r>
      <w:r w:rsidR="008E5F2B" w:rsidRPr="00E63A1E">
        <w:rPr>
          <w:b/>
        </w:rPr>
        <w:t>donnée en PJ</w:t>
      </w:r>
      <w:r w:rsidR="00DC7E71">
        <w:t xml:space="preserve">. </w:t>
      </w:r>
    </w:p>
    <w:p w:rsidR="00CB0206" w:rsidRPr="008E5F2B" w:rsidRDefault="00DC7E71">
      <w:pPr>
        <w:rPr>
          <w:i/>
        </w:rPr>
      </w:pPr>
      <w:r w:rsidRPr="008E5F2B">
        <w:rPr>
          <w:i/>
        </w:rPr>
        <w:t xml:space="preserve">Je l’ai trouvée sur internet, elle ne me convient pas tout à fait mais je ne peux la scanner pour la modifier (mon scanner ne marche plus !). Les images sont un peu petites à découper et à manipuler  pour les PS. Ne vous occupez pas non plus des </w:t>
      </w:r>
      <w:proofErr w:type="spellStart"/>
      <w:r w:rsidRPr="008E5F2B">
        <w:rPr>
          <w:i/>
        </w:rPr>
        <w:t>Smileys</w:t>
      </w:r>
      <w:proofErr w:type="spellEnd"/>
      <w:r w:rsidRPr="008E5F2B">
        <w:rPr>
          <w:i/>
        </w:rPr>
        <w:t xml:space="preserve"> qui peuvent donner une mauvaise image du travail d’un enfant et donc de son estime personnelle. Il a le droit de se tromper sans que l’on soit « </w:t>
      </w:r>
      <w:proofErr w:type="spellStart"/>
      <w:r w:rsidRPr="008E5F2B">
        <w:rPr>
          <w:i/>
        </w:rPr>
        <w:t>faché</w:t>
      </w:r>
      <w:proofErr w:type="spellEnd"/>
      <w:r w:rsidRPr="008E5F2B">
        <w:rPr>
          <w:i/>
        </w:rPr>
        <w:t> » (c’est l’image que renvoi le 3</w:t>
      </w:r>
      <w:r w:rsidRPr="008E5F2B">
        <w:rPr>
          <w:i/>
          <w:vertAlign w:val="superscript"/>
        </w:rPr>
        <w:t>ème</w:t>
      </w:r>
      <w:r w:rsidRPr="008E5F2B">
        <w:rPr>
          <w:i/>
        </w:rPr>
        <w:t xml:space="preserve"> </w:t>
      </w:r>
      <w:proofErr w:type="spellStart"/>
      <w:r w:rsidRPr="008E5F2B">
        <w:rPr>
          <w:i/>
        </w:rPr>
        <w:t>Smiley</w:t>
      </w:r>
      <w:proofErr w:type="spellEnd"/>
      <w:r w:rsidRPr="008E5F2B">
        <w:rPr>
          <w:i/>
        </w:rPr>
        <w:t xml:space="preserve"> …).</w:t>
      </w:r>
    </w:p>
    <w:p w:rsidR="00DC7E71" w:rsidRDefault="00DC7E71">
      <w:r>
        <w:t xml:space="preserve">Si vous ne pouvez pas imprimer, </w:t>
      </w:r>
      <w:r w:rsidR="00E63A1E">
        <w:t>faites</w:t>
      </w:r>
      <w:r>
        <w:t xml:space="preserve"> le travail à  l’oral avec votre enfant, il peut vous montrer les images qui se correspondent avec son doigt.</w:t>
      </w:r>
    </w:p>
    <w:p w:rsidR="00DC7E71" w:rsidRDefault="00DC7E71">
      <w:r>
        <w:t>Je rajoute des mots à col</w:t>
      </w:r>
      <w:r w:rsidR="00E63A1E">
        <w:t xml:space="preserve">ler sous les images  de la fiche </w:t>
      </w:r>
      <w:r w:rsidR="00E63A1E" w:rsidRPr="00E63A1E">
        <w:rPr>
          <w:u w:val="single"/>
        </w:rPr>
        <w:t>pour les MS</w:t>
      </w:r>
      <w:r w:rsidR="00E63A1E" w:rsidRPr="00DA6A0B">
        <w:t xml:space="preserve"> </w:t>
      </w:r>
      <w:r w:rsidR="00E63A1E">
        <w:t xml:space="preserve">: j’ai volontairement écrit les étiquettes </w:t>
      </w:r>
      <w:r w:rsidR="00E63A1E" w:rsidRPr="00E63A1E">
        <w:rPr>
          <w:b/>
        </w:rPr>
        <w:t>en script</w:t>
      </w:r>
      <w:r w:rsidR="00E63A1E">
        <w:t xml:space="preserve"> </w:t>
      </w:r>
      <w:r w:rsidR="00AB54F7">
        <w:t>(page</w:t>
      </w:r>
      <w:r w:rsidR="007A6C91">
        <w:t xml:space="preserve"> 3</w:t>
      </w:r>
      <w:r w:rsidR="00DA6A0B">
        <w:t xml:space="preserve">) </w:t>
      </w:r>
      <w:r w:rsidR="00E63A1E">
        <w:t xml:space="preserve">et les modèles </w:t>
      </w:r>
      <w:r w:rsidR="00E63A1E" w:rsidRPr="00E63A1E">
        <w:rPr>
          <w:b/>
        </w:rPr>
        <w:t>en capitales</w:t>
      </w:r>
      <w:r w:rsidR="00AB54F7">
        <w:rPr>
          <w:b/>
        </w:rPr>
        <w:t xml:space="preserve"> </w:t>
      </w:r>
      <w:r w:rsidR="00AB54F7" w:rsidRPr="00AB54F7">
        <w:t>(page</w:t>
      </w:r>
      <w:r w:rsidR="00AB54F7">
        <w:t xml:space="preserve"> </w:t>
      </w:r>
      <w:r w:rsidR="007A6C91">
        <w:t>2</w:t>
      </w:r>
      <w:r w:rsidR="00AB54F7" w:rsidRPr="00AB54F7">
        <w:t>).</w:t>
      </w:r>
      <w:r w:rsidR="00AB54F7">
        <w:rPr>
          <w:b/>
        </w:rPr>
        <w:t xml:space="preserve"> </w:t>
      </w:r>
      <w:r w:rsidR="00E63A1E">
        <w:t>Il faut donc chercher la correspondance en prenant des indices (comme pour l’exercice des prénoms de lundi dernier).</w:t>
      </w:r>
    </w:p>
    <w:p w:rsidR="00E63A1E" w:rsidRDefault="00E63A1E"/>
    <w:p w:rsidR="008E5F2B" w:rsidRDefault="008E5F2B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 w:rsidP="007A6C91">
      <w:r>
        <w:lastRenderedPageBreak/>
        <w:t>Modèles des mots en lettres capitales :</w:t>
      </w:r>
    </w:p>
    <w:p w:rsidR="007A6C91" w:rsidRDefault="007A6C91" w:rsidP="007A6C91">
      <w:r>
        <w:rPr>
          <w:rFonts w:ascii="&amp;quot" w:hAnsi="&amp;quot"/>
          <w:noProof/>
          <w:color w:val="2A6496"/>
          <w:sz w:val="21"/>
          <w:szCs w:val="21"/>
          <w:lang w:eastAsia="fr-FR"/>
        </w:rPr>
        <w:drawing>
          <wp:inline distT="0" distB="0" distL="0" distR="0">
            <wp:extent cx="1285875" cy="1096955"/>
            <wp:effectExtent l="19050" t="0" r="9525" b="0"/>
            <wp:docPr id="12" name="Image 34" descr="https://tse1.mm.bing.net/th?id=OIP.6ZKxuec5PUcavj60esrhPgHaGU&amp;pid=Ap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tse1.mm.bing.net/th?id=OIP.6ZKxuec5PUcavj60esrhPgHaGU&amp;pid=Ap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43" cy="109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rFonts w:ascii="&amp;quot" w:hAnsi="&amp;quot"/>
          <w:noProof/>
          <w:color w:val="2A6496"/>
          <w:sz w:val="21"/>
          <w:szCs w:val="21"/>
          <w:lang w:eastAsia="fr-FR"/>
        </w:rPr>
        <w:t xml:space="preserve">   </w:t>
      </w:r>
      <w:r>
        <w:rPr>
          <w:rFonts w:ascii="&amp;quot" w:hAnsi="&amp;quot"/>
          <w:noProof/>
          <w:color w:val="2A6496"/>
          <w:sz w:val="21"/>
          <w:szCs w:val="21"/>
          <w:lang w:eastAsia="fr-FR"/>
        </w:rPr>
        <w:drawing>
          <wp:inline distT="0" distB="0" distL="0" distR="0">
            <wp:extent cx="1159087" cy="704850"/>
            <wp:effectExtent l="19050" t="0" r="2963" b="0"/>
            <wp:docPr id="13" name="Image 37" descr="https://tse1.mm.bing.net/th?id=OIP.O14RciGNddfuJ3k38YcJKgHaEg&amp;pid=Api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tse1.mm.bing.net/th?id=OIP.O14RciGNddfuJ3k38YcJKgHaEg&amp;pid=Api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8E5F2B">
        <w:rPr>
          <w:noProof/>
          <w:lang w:eastAsia="fr-FR"/>
        </w:rPr>
        <w:drawing>
          <wp:inline distT="0" distB="0" distL="0" distR="0">
            <wp:extent cx="1047750" cy="982266"/>
            <wp:effectExtent l="19050" t="0" r="0" b="0"/>
            <wp:docPr id="14" name="Image 40" descr="https://tse1.mm.bing.net/th?id=OIP.NjY2RBREeSGhcGjeox1MUAHaG7&amp;pid=Ap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tse1.mm.bing.net/th?id=OIP.NjY2RBREeSGhcGjeox1MUAHaG7&amp;pid=Ap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C91" w:rsidRDefault="007A6C91" w:rsidP="007A6C91">
      <w:r>
        <w:rPr>
          <w:sz w:val="32"/>
          <w:szCs w:val="32"/>
        </w:rPr>
        <w:t xml:space="preserve">      </w:t>
      </w:r>
      <w:r w:rsidRPr="008E5F2B">
        <w:rPr>
          <w:b/>
          <w:sz w:val="32"/>
          <w:szCs w:val="32"/>
        </w:rPr>
        <w:t xml:space="preserve">PIANO </w:t>
      </w:r>
      <w:r>
        <w:rPr>
          <w:sz w:val="32"/>
          <w:szCs w:val="32"/>
        </w:rPr>
        <w:t xml:space="preserve">                            </w:t>
      </w:r>
      <w:r w:rsidRPr="008E5F2B">
        <w:rPr>
          <w:b/>
          <w:sz w:val="32"/>
          <w:szCs w:val="32"/>
        </w:rPr>
        <w:t xml:space="preserve">TROMBONE  </w:t>
      </w:r>
      <w:r>
        <w:rPr>
          <w:sz w:val="32"/>
          <w:szCs w:val="32"/>
        </w:rPr>
        <w:t xml:space="preserve">                  </w:t>
      </w:r>
      <w:r w:rsidRPr="008E5F2B">
        <w:rPr>
          <w:b/>
          <w:sz w:val="32"/>
          <w:szCs w:val="32"/>
        </w:rPr>
        <w:t>TAMBOUR</w:t>
      </w:r>
    </w:p>
    <w:p w:rsidR="007A6C91" w:rsidRDefault="007A6C91" w:rsidP="007A6C91">
      <w:r>
        <w:t xml:space="preserve">  </w:t>
      </w:r>
      <w:r w:rsidRPr="008E5F2B">
        <w:rPr>
          <w:noProof/>
          <w:lang w:eastAsia="fr-FR"/>
        </w:rPr>
        <w:drawing>
          <wp:inline distT="0" distB="0" distL="0" distR="0">
            <wp:extent cx="1171575" cy="836839"/>
            <wp:effectExtent l="19050" t="0" r="9525" b="0"/>
            <wp:docPr id="15" name="Image 43" descr="https://tse4.mm.bing.net/th?id=OIP.ZNTrXLMNTBzHA31lSV3cMwHaFS&amp;pid=Api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tse4.mm.bing.net/th?id=OIP.ZNTrXLMNTBzHA31lSV3cMwHaFS&amp;pid=Api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Pr="008E5F2B">
        <w:rPr>
          <w:noProof/>
          <w:lang w:eastAsia="fr-FR"/>
        </w:rPr>
        <w:drawing>
          <wp:inline distT="0" distB="0" distL="0" distR="0">
            <wp:extent cx="857250" cy="1558636"/>
            <wp:effectExtent l="19050" t="0" r="0" b="0"/>
            <wp:docPr id="16" name="Image 46" descr="https://tse1.mm.bing.net/th?id=OIP.2w6UCKRGo44xhOFA3sZ8WQAAAA&amp;pid=Ap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tse1.mm.bing.net/th?id=OIP.2w6UCKRGo44xhOFA3sZ8WQAAAA&amp;pid=Ap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5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C91" w:rsidRDefault="007A6C91" w:rsidP="007A6C91">
      <w:pPr>
        <w:rPr>
          <w:b/>
          <w:sz w:val="32"/>
          <w:szCs w:val="32"/>
        </w:rPr>
      </w:pPr>
      <w:r w:rsidRPr="008E5F2B">
        <w:rPr>
          <w:b/>
          <w:sz w:val="32"/>
          <w:szCs w:val="32"/>
        </w:rPr>
        <w:t xml:space="preserve">XYLOPHONE   </w:t>
      </w:r>
      <w:r>
        <w:rPr>
          <w:sz w:val="32"/>
          <w:szCs w:val="32"/>
        </w:rPr>
        <w:t xml:space="preserve">                 </w:t>
      </w:r>
      <w:r w:rsidRPr="008E5F2B">
        <w:rPr>
          <w:b/>
          <w:sz w:val="32"/>
          <w:szCs w:val="32"/>
        </w:rPr>
        <w:t xml:space="preserve"> VIOLONCELLE</w:t>
      </w: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Default="007A6C91" w:rsidP="007A6C91">
      <w:pPr>
        <w:rPr>
          <w:b/>
          <w:sz w:val="32"/>
          <w:szCs w:val="32"/>
        </w:rPr>
      </w:pPr>
    </w:p>
    <w:p w:rsidR="007A6C91" w:rsidRPr="00E63A1E" w:rsidRDefault="007A6C91" w:rsidP="007A6C91">
      <w:r w:rsidRPr="00E63A1E">
        <w:lastRenderedPageBreak/>
        <w:t>Mots à découper et à coller sur la fiche jointe en PJ: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7A6C91" w:rsidTr="00B644BF">
        <w:tc>
          <w:tcPr>
            <w:tcW w:w="2121" w:type="dxa"/>
          </w:tcPr>
          <w:p w:rsidR="007A6C91" w:rsidRPr="008E5F2B" w:rsidRDefault="007A6C91" w:rsidP="00B644BF">
            <w:pPr>
              <w:jc w:val="center"/>
              <w:rPr>
                <w:b/>
                <w:sz w:val="28"/>
                <w:szCs w:val="28"/>
              </w:rPr>
            </w:pPr>
          </w:p>
          <w:p w:rsidR="007A6C91" w:rsidRPr="00DA6A0B" w:rsidRDefault="007A6C91" w:rsidP="00B644BF">
            <w:pPr>
              <w:jc w:val="center"/>
              <w:rPr>
                <w:b/>
                <w:sz w:val="32"/>
                <w:szCs w:val="32"/>
              </w:rPr>
            </w:pPr>
            <w:r w:rsidRPr="00DA6A0B">
              <w:rPr>
                <w:b/>
                <w:sz w:val="32"/>
                <w:szCs w:val="32"/>
              </w:rPr>
              <w:t>tambour</w:t>
            </w:r>
          </w:p>
          <w:p w:rsidR="007A6C91" w:rsidRPr="008E5F2B" w:rsidRDefault="007A6C91" w:rsidP="00B644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7A6C91" w:rsidRPr="00DA6A0B" w:rsidRDefault="007A6C91" w:rsidP="00B644BF">
            <w:pPr>
              <w:jc w:val="center"/>
              <w:rPr>
                <w:b/>
                <w:sz w:val="28"/>
                <w:szCs w:val="28"/>
              </w:rPr>
            </w:pPr>
          </w:p>
          <w:p w:rsidR="007A6C91" w:rsidRPr="00DA6A0B" w:rsidRDefault="007A6C91" w:rsidP="00B644BF">
            <w:pPr>
              <w:jc w:val="center"/>
              <w:rPr>
                <w:b/>
                <w:sz w:val="32"/>
                <w:szCs w:val="32"/>
              </w:rPr>
            </w:pPr>
            <w:r w:rsidRPr="00DA6A0B">
              <w:rPr>
                <w:b/>
                <w:sz w:val="32"/>
                <w:szCs w:val="32"/>
              </w:rPr>
              <w:t>violoncelle</w:t>
            </w:r>
          </w:p>
        </w:tc>
        <w:tc>
          <w:tcPr>
            <w:tcW w:w="2121" w:type="dxa"/>
          </w:tcPr>
          <w:p w:rsidR="007A6C91" w:rsidRPr="00DA6A0B" w:rsidRDefault="007A6C91" w:rsidP="00B644BF">
            <w:pPr>
              <w:jc w:val="center"/>
              <w:rPr>
                <w:b/>
                <w:sz w:val="28"/>
                <w:szCs w:val="28"/>
              </w:rPr>
            </w:pPr>
          </w:p>
          <w:p w:rsidR="007A6C91" w:rsidRPr="00DA6A0B" w:rsidRDefault="007A6C91" w:rsidP="00B644BF">
            <w:pPr>
              <w:jc w:val="center"/>
              <w:rPr>
                <w:b/>
                <w:sz w:val="32"/>
                <w:szCs w:val="32"/>
              </w:rPr>
            </w:pPr>
            <w:r w:rsidRPr="00DA6A0B">
              <w:rPr>
                <w:b/>
                <w:sz w:val="32"/>
                <w:szCs w:val="32"/>
              </w:rPr>
              <w:t>piano</w:t>
            </w:r>
          </w:p>
        </w:tc>
        <w:tc>
          <w:tcPr>
            <w:tcW w:w="2121" w:type="dxa"/>
          </w:tcPr>
          <w:p w:rsidR="007A6C91" w:rsidRPr="00DA6A0B" w:rsidRDefault="007A6C91" w:rsidP="00B644BF">
            <w:pPr>
              <w:jc w:val="center"/>
              <w:rPr>
                <w:b/>
                <w:sz w:val="28"/>
                <w:szCs w:val="28"/>
              </w:rPr>
            </w:pPr>
          </w:p>
          <w:p w:rsidR="007A6C91" w:rsidRPr="00DA6A0B" w:rsidRDefault="007A6C91" w:rsidP="00B644BF">
            <w:pPr>
              <w:jc w:val="center"/>
              <w:rPr>
                <w:b/>
                <w:sz w:val="32"/>
                <w:szCs w:val="32"/>
              </w:rPr>
            </w:pPr>
            <w:r w:rsidRPr="00DA6A0B">
              <w:rPr>
                <w:b/>
                <w:sz w:val="32"/>
                <w:szCs w:val="32"/>
              </w:rPr>
              <w:t>xylophone</w:t>
            </w:r>
          </w:p>
        </w:tc>
        <w:tc>
          <w:tcPr>
            <w:tcW w:w="2122" w:type="dxa"/>
          </w:tcPr>
          <w:p w:rsidR="007A6C91" w:rsidRPr="00DA6A0B" w:rsidRDefault="007A6C91" w:rsidP="00B644BF">
            <w:pPr>
              <w:jc w:val="center"/>
              <w:rPr>
                <w:b/>
                <w:sz w:val="28"/>
                <w:szCs w:val="28"/>
              </w:rPr>
            </w:pPr>
          </w:p>
          <w:p w:rsidR="007A6C91" w:rsidRPr="00DA6A0B" w:rsidRDefault="007A6C91" w:rsidP="00B644BF">
            <w:pPr>
              <w:jc w:val="center"/>
              <w:rPr>
                <w:b/>
                <w:sz w:val="32"/>
                <w:szCs w:val="32"/>
              </w:rPr>
            </w:pPr>
            <w:r w:rsidRPr="00DA6A0B">
              <w:rPr>
                <w:b/>
                <w:sz w:val="32"/>
                <w:szCs w:val="32"/>
              </w:rPr>
              <w:t>trombone</w:t>
            </w:r>
          </w:p>
        </w:tc>
      </w:tr>
    </w:tbl>
    <w:p w:rsidR="008E5F2B" w:rsidRDefault="008E5F2B"/>
    <w:p w:rsidR="008E5F2B" w:rsidRDefault="008E5F2B"/>
    <w:p w:rsidR="008E5F2B" w:rsidRDefault="008E5F2B"/>
    <w:p w:rsidR="008E5F2B" w:rsidRDefault="008E5F2B"/>
    <w:p w:rsidR="008E5F2B" w:rsidRDefault="008E5F2B"/>
    <w:p w:rsidR="008E5F2B" w:rsidRDefault="008E5F2B"/>
    <w:p w:rsidR="008E5F2B" w:rsidRDefault="008E5F2B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7A6C91" w:rsidRDefault="007A6C91"/>
    <w:p w:rsidR="008E5F2B" w:rsidRDefault="008E5F2B"/>
    <w:p w:rsidR="008E5F2B" w:rsidRDefault="008E5F2B"/>
    <w:tbl>
      <w:tblPr>
        <w:tblStyle w:val="Grilledutableau"/>
        <w:tblW w:w="0" w:type="auto"/>
        <w:tblLook w:val="04A0"/>
      </w:tblPr>
      <w:tblGrid>
        <w:gridCol w:w="10606"/>
      </w:tblGrid>
      <w:tr w:rsidR="00AB54F7" w:rsidTr="00B644BF">
        <w:trPr>
          <w:trHeight w:val="1040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F7" w:rsidRDefault="00AB54F7" w:rsidP="00B644BF">
            <w:pPr>
              <w:jc w:val="center"/>
            </w:pPr>
          </w:p>
          <w:p w:rsidR="00AB54F7" w:rsidRDefault="00412ADB" w:rsidP="00B64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</w:t>
            </w:r>
            <w:r w:rsidR="00AB54F7">
              <w:rPr>
                <w:b/>
                <w:sz w:val="32"/>
                <w:szCs w:val="32"/>
              </w:rPr>
              <w:t xml:space="preserve"> -  </w:t>
            </w:r>
            <w:r w:rsidR="00AB54F7">
              <w:rPr>
                <w:b/>
                <w:sz w:val="32"/>
                <w:szCs w:val="32"/>
              </w:rPr>
              <w:t>NUMERATION</w:t>
            </w:r>
            <w:r w:rsidR="00C74528">
              <w:rPr>
                <w:b/>
                <w:sz w:val="32"/>
                <w:szCs w:val="32"/>
              </w:rPr>
              <w:t xml:space="preserve"> </w:t>
            </w:r>
            <w:r w:rsidR="006D00A0">
              <w:rPr>
                <w:b/>
                <w:sz w:val="32"/>
                <w:szCs w:val="32"/>
              </w:rPr>
              <w:t xml:space="preserve"> Reconnaitre de petites quantités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412ADB">
              <w:rPr>
                <w:rFonts w:ascii="Picto Moustache" w:hAnsi="Picto Moustache"/>
                <w:b/>
                <w:sz w:val="48"/>
                <w:szCs w:val="48"/>
              </w:rPr>
              <w:t>1   2   3</w:t>
            </w:r>
            <w:r>
              <w:rPr>
                <w:b/>
                <w:sz w:val="32"/>
                <w:szCs w:val="32"/>
              </w:rPr>
              <w:t xml:space="preserve"> </w:t>
            </w:r>
            <w:r w:rsidR="00556650">
              <w:rPr>
                <w:b/>
                <w:sz w:val="32"/>
                <w:szCs w:val="32"/>
              </w:rPr>
              <w:t xml:space="preserve"> </w:t>
            </w:r>
          </w:p>
          <w:p w:rsidR="00AB54F7" w:rsidRPr="00C74528" w:rsidRDefault="00AB54F7" w:rsidP="00C74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</w:tbl>
    <w:p w:rsidR="00AB54F7" w:rsidRDefault="00AB54F7"/>
    <w:p w:rsidR="00C74528" w:rsidRDefault="00C74528">
      <w:r>
        <w:t xml:space="preserve">En PS, les enfants doivent apprendre à </w:t>
      </w:r>
      <w:r w:rsidRPr="00C74528">
        <w:rPr>
          <w:u w:val="single"/>
        </w:rPr>
        <w:t>reconnaitre de petites quantités jusqu’à 3,</w:t>
      </w:r>
      <w:r>
        <w:t xml:space="preserve"> globalement, c'est-à-dire </w:t>
      </w:r>
      <w:r w:rsidRPr="00C74528">
        <w:rPr>
          <w:u w:val="single"/>
        </w:rPr>
        <w:t>en un seul coup d’œil</w:t>
      </w:r>
      <w:r>
        <w:t>, sans compter.</w:t>
      </w:r>
    </w:p>
    <w:p w:rsidR="00C74528" w:rsidRDefault="00C74528">
      <w:pPr>
        <w:rPr>
          <w:b/>
        </w:rPr>
      </w:pPr>
      <w:r>
        <w:t xml:space="preserve">Je vous propose un jeu très simple à faire à la maison : </w:t>
      </w:r>
      <w:r w:rsidRPr="00C74528">
        <w:rPr>
          <w:b/>
        </w:rPr>
        <w:t>« Le jeu du torchon »</w:t>
      </w:r>
      <w:r>
        <w:rPr>
          <w:b/>
        </w:rPr>
        <w:t> :</w:t>
      </w:r>
    </w:p>
    <w:p w:rsidR="00C74528" w:rsidRDefault="00C74528">
      <w:r w:rsidRPr="00C74528">
        <w:t>Choisir de petits objets</w:t>
      </w:r>
      <w:r>
        <w:t xml:space="preserve"> (3 bonbons, 3 petites cuillères…). Demandez à votre enfant de fermer les yeux. Cachez par exemple 2 cuillères en les recouvrant avec un torchon sur la table. </w:t>
      </w:r>
      <w:proofErr w:type="gramStart"/>
      <w:r>
        <w:t>Demandez</w:t>
      </w:r>
      <w:r w:rsidR="00556650">
        <w:t xml:space="preserve"> </w:t>
      </w:r>
      <w:r>
        <w:t xml:space="preserve"> lui</w:t>
      </w:r>
      <w:proofErr w:type="gramEnd"/>
      <w:r>
        <w:t xml:space="preserve"> d’ouvrir les yeux et soulevez le torchon </w:t>
      </w:r>
      <w:r w:rsidRPr="00556650">
        <w:rPr>
          <w:u w:val="single"/>
        </w:rPr>
        <w:t>3 seconde</w:t>
      </w:r>
      <w:r w:rsidR="00556650" w:rsidRPr="00556650">
        <w:rPr>
          <w:u w:val="single"/>
        </w:rPr>
        <w:t>s</w:t>
      </w:r>
      <w:r>
        <w:t xml:space="preserve"> p</w:t>
      </w:r>
      <w:r w:rsidR="00556650">
        <w:t>u</w:t>
      </w:r>
      <w:r>
        <w:t xml:space="preserve">is replacez-le sur les objets cachés. Il doit vous dire combien de cuillères sont cachées. Il pourra également vous montrer le nombre de doigts, où vous montrer la face d’un dé </w:t>
      </w:r>
      <w:proofErr w:type="spellStart"/>
      <w:r>
        <w:t>etc</w:t>
      </w:r>
      <w:proofErr w:type="spellEnd"/>
      <w:r>
        <w:t>… qui correspond.</w:t>
      </w:r>
    </w:p>
    <w:p w:rsidR="00C74528" w:rsidRDefault="00C74528">
      <w:r>
        <w:t>Recommencez avec 1, puis 3 objets.</w:t>
      </w:r>
    </w:p>
    <w:p w:rsidR="00C74528" w:rsidRDefault="00C74528"/>
    <w:p w:rsidR="006D00A0" w:rsidRDefault="00C74528">
      <w:r>
        <w:t>Ce jeu peut-être repris chaque jour de la semaine, comme un rituel</w:t>
      </w:r>
      <w:r w:rsidR="00412ADB">
        <w:t>.</w:t>
      </w:r>
    </w:p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p w:rsidR="00FE1D08" w:rsidRDefault="00FE1D08"/>
    <w:tbl>
      <w:tblPr>
        <w:tblStyle w:val="Grilledutableau"/>
        <w:tblW w:w="0" w:type="auto"/>
        <w:tblLook w:val="04A0"/>
      </w:tblPr>
      <w:tblGrid>
        <w:gridCol w:w="10606"/>
      </w:tblGrid>
      <w:tr w:rsidR="00412ADB" w:rsidTr="00B644BF">
        <w:trPr>
          <w:trHeight w:val="1040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B" w:rsidRDefault="00412ADB" w:rsidP="00B644BF">
            <w:pPr>
              <w:jc w:val="center"/>
            </w:pPr>
          </w:p>
          <w:p w:rsidR="00412ADB" w:rsidRDefault="00412ADB" w:rsidP="00B64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>
              <w:rPr>
                <w:b/>
                <w:sz w:val="32"/>
                <w:szCs w:val="32"/>
              </w:rPr>
              <w:t xml:space="preserve">S -  </w:t>
            </w:r>
            <w:r>
              <w:rPr>
                <w:b/>
                <w:sz w:val="32"/>
                <w:szCs w:val="32"/>
              </w:rPr>
              <w:t>FORMES/ESPACE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E1D08">
              <w:rPr>
                <w:b/>
                <w:sz w:val="32"/>
                <w:szCs w:val="32"/>
              </w:rPr>
              <w:t xml:space="preserve"> Assemblages de formes de base</w:t>
            </w:r>
          </w:p>
          <w:p w:rsidR="00412ADB" w:rsidRPr="00C74528" w:rsidRDefault="00412ADB" w:rsidP="00B64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</w:tbl>
    <w:p w:rsidR="00412ADB" w:rsidRDefault="00412ADB"/>
    <w:p w:rsidR="00412ADB" w:rsidRDefault="00412ADB" w:rsidP="00412ADB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  <w:r w:rsidRPr="00412ADB">
        <w:rPr>
          <w:rFonts w:ascii="Century Gothic" w:hAnsi="Century Gothic"/>
          <w:color w:val="333333"/>
        </w:rPr>
        <w:t>Voici deux supports pour jouer à faire des petites devinettes portant sur les formes planes de base.</w:t>
      </w:r>
    </w:p>
    <w:p w:rsidR="00FE1D08" w:rsidRDefault="00FE1D08" w:rsidP="00412ADB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  <w:r w:rsidRPr="00FE1D08">
        <w:rPr>
          <w:rFonts w:ascii="Century Gothic" w:hAnsi="Century Gothic"/>
          <w:noProof/>
          <w:color w:val="333333"/>
          <w:u w:val="singl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280.5pt;margin-top:25pt;width:81.75pt;height:82.5pt;z-index:251660288" strokecolor="#7030a0" strokeweight="3pt"/>
        </w:pict>
      </w:r>
      <w:r w:rsidRPr="00FE1D08">
        <w:rPr>
          <w:rFonts w:ascii="Century Gothic" w:hAnsi="Century Gothic"/>
          <w:noProof/>
          <w:color w:val="333333"/>
          <w:u w:val="single"/>
        </w:rPr>
        <w:pict>
          <v:rect id="_x0000_s1028" style="position:absolute;margin-left:151.5pt;margin-top:30.25pt;width:86.25pt;height:84.75pt;z-index:251659264" strokecolor="#7030a0" strokeweight="3pt"/>
        </w:pict>
      </w:r>
      <w:r w:rsidRPr="00FE1D08">
        <w:rPr>
          <w:rFonts w:ascii="Century Gothic" w:hAnsi="Century Gothic"/>
          <w:noProof/>
          <w:color w:val="333333"/>
          <w:u w:val="singl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3.5pt;margin-top:25pt;width:105.75pt;height:90pt;z-index:251658240" strokecolor="#7030a0" strokeweight="3pt"/>
        </w:pict>
      </w:r>
      <w:r w:rsidRPr="00FE1D08">
        <w:rPr>
          <w:rFonts w:ascii="Century Gothic" w:hAnsi="Century Gothic"/>
          <w:color w:val="333333"/>
          <w:u w:val="single"/>
        </w:rPr>
        <w:t>Au préalable,</w:t>
      </w:r>
      <w:r>
        <w:rPr>
          <w:rFonts w:ascii="Century Gothic" w:hAnsi="Century Gothic"/>
          <w:color w:val="333333"/>
        </w:rPr>
        <w:t xml:space="preserve"> assurez-vous que votre enfant connaisse le nom des formes suivantes :</w:t>
      </w:r>
    </w:p>
    <w:p w:rsidR="00FE1D08" w:rsidRDefault="00FE1D08" w:rsidP="00412ADB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  <w:r>
        <w:rPr>
          <w:rFonts w:ascii="Century Gothic" w:hAnsi="Century Gothic"/>
          <w:noProof/>
          <w:color w:val="333333"/>
        </w:rPr>
        <w:pict>
          <v:rect id="_x0000_s1030" style="position:absolute;margin-left:397.5pt;margin-top:18.55pt;width:127.5pt;height:56.25pt;z-index:251661312" strokecolor="#7030a0" strokeweight="3pt"/>
        </w:pict>
      </w:r>
    </w:p>
    <w:p w:rsidR="00FE1D08" w:rsidRDefault="00FE1D08" w:rsidP="00412ADB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</w:p>
    <w:p w:rsidR="00FE1D08" w:rsidRDefault="00FE1D08" w:rsidP="00412ADB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                                                                                                                       </w:t>
      </w:r>
    </w:p>
    <w:p w:rsidR="007A6C91" w:rsidRPr="00FB2802" w:rsidRDefault="00FE1D08" w:rsidP="00412ADB">
      <w:pPr>
        <w:pStyle w:val="NormalWeb"/>
        <w:spacing w:before="0" w:beforeAutospacing="0" w:after="360" w:afterAutospacing="0"/>
        <w:rPr>
          <w:rFonts w:ascii="Century Gothic" w:hAnsi="Century Gothic"/>
          <w:b/>
          <w:color w:val="7030A0"/>
        </w:rPr>
      </w:pPr>
      <w:r w:rsidRPr="00FE1D08">
        <w:rPr>
          <w:rFonts w:ascii="Century Gothic" w:hAnsi="Century Gothic"/>
          <w:b/>
          <w:color w:val="333333"/>
        </w:rPr>
        <w:t xml:space="preserve">           </w:t>
      </w:r>
      <w:proofErr w:type="gramStart"/>
      <w:r w:rsidRPr="00FB2802">
        <w:rPr>
          <w:rFonts w:ascii="Century Gothic" w:hAnsi="Century Gothic"/>
          <w:b/>
          <w:color w:val="7030A0"/>
          <w:sz w:val="22"/>
        </w:rPr>
        <w:t>un</w:t>
      </w:r>
      <w:proofErr w:type="gramEnd"/>
      <w:r w:rsidRPr="00FB2802">
        <w:rPr>
          <w:rFonts w:ascii="Century Gothic" w:hAnsi="Century Gothic"/>
          <w:b/>
          <w:color w:val="7030A0"/>
          <w:sz w:val="22"/>
        </w:rPr>
        <w:t xml:space="preserve"> triangle                    </w:t>
      </w:r>
      <w:r w:rsidR="007A6C91" w:rsidRPr="00FB2802">
        <w:rPr>
          <w:rFonts w:ascii="Century Gothic" w:hAnsi="Century Gothic"/>
          <w:b/>
          <w:color w:val="7030A0"/>
          <w:sz w:val="22"/>
        </w:rPr>
        <w:t xml:space="preserve">    </w:t>
      </w:r>
      <w:r w:rsidRPr="00FB2802">
        <w:rPr>
          <w:rFonts w:ascii="Century Gothic" w:hAnsi="Century Gothic"/>
          <w:b/>
          <w:color w:val="7030A0"/>
          <w:sz w:val="22"/>
        </w:rPr>
        <w:t xml:space="preserve">  </w:t>
      </w:r>
      <w:r w:rsidRPr="00FB2802">
        <w:rPr>
          <w:rFonts w:ascii="Century Gothic" w:hAnsi="Century Gothic"/>
          <w:b/>
          <w:color w:val="7030A0"/>
        </w:rPr>
        <w:t xml:space="preserve">un carré                    </w:t>
      </w:r>
      <w:r w:rsidR="007A6C91" w:rsidRPr="00FB2802">
        <w:rPr>
          <w:rFonts w:ascii="Century Gothic" w:hAnsi="Century Gothic"/>
          <w:b/>
          <w:color w:val="7030A0"/>
        </w:rPr>
        <w:t xml:space="preserve"> </w:t>
      </w:r>
      <w:r w:rsidRPr="00FB2802">
        <w:rPr>
          <w:rFonts w:ascii="Century Gothic" w:hAnsi="Century Gothic"/>
          <w:b/>
          <w:color w:val="7030A0"/>
        </w:rPr>
        <w:t xml:space="preserve"> un cercle                     </w:t>
      </w:r>
      <w:r w:rsidR="007A6C91" w:rsidRPr="00FB2802">
        <w:rPr>
          <w:rFonts w:ascii="Century Gothic" w:hAnsi="Century Gothic"/>
          <w:b/>
          <w:color w:val="7030A0"/>
        </w:rPr>
        <w:t xml:space="preserve"> </w:t>
      </w:r>
      <w:r w:rsidRPr="00FB2802">
        <w:rPr>
          <w:rFonts w:ascii="Century Gothic" w:hAnsi="Century Gothic"/>
          <w:b/>
          <w:color w:val="7030A0"/>
        </w:rPr>
        <w:t xml:space="preserve"> un rectangle</w:t>
      </w:r>
    </w:p>
    <w:p w:rsidR="00FE1D08" w:rsidRDefault="00FE1D08" w:rsidP="007A6C91">
      <w:pPr>
        <w:pStyle w:val="NormalWeb"/>
        <w:spacing w:before="0" w:beforeAutospacing="0" w:after="360" w:afterAutospacing="0"/>
        <w:jc w:val="center"/>
        <w:rPr>
          <w:rFonts w:ascii="Century Gothic" w:hAnsi="Century Gothic"/>
          <w:color w:val="333333"/>
        </w:rPr>
      </w:pPr>
      <w:r w:rsidRPr="00FE1D08">
        <w:rPr>
          <w:rFonts w:ascii="Century Gothic" w:hAnsi="Century Gothic"/>
          <w:color w:val="333333"/>
        </w:rPr>
        <w:t>Vous pouvez chercher dans la maiso</w:t>
      </w:r>
      <w:r>
        <w:rPr>
          <w:rFonts w:ascii="Century Gothic" w:hAnsi="Century Gothic"/>
          <w:color w:val="333333"/>
        </w:rPr>
        <w:t>n des dessins ou des objets de c</w:t>
      </w:r>
      <w:r w:rsidRPr="00FE1D08">
        <w:rPr>
          <w:rFonts w:ascii="Century Gothic" w:hAnsi="Century Gothic"/>
          <w:color w:val="333333"/>
        </w:rPr>
        <w:t>es formes.</w:t>
      </w:r>
    </w:p>
    <w:p w:rsidR="00FE1D08" w:rsidRDefault="00FE1D08" w:rsidP="00412ADB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</w:p>
    <w:p w:rsidR="00FE1D08" w:rsidRDefault="00FE1D08" w:rsidP="00412ADB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Puis, jouez au </w:t>
      </w:r>
      <w:r w:rsidRPr="00FB2802">
        <w:rPr>
          <w:rFonts w:ascii="Century Gothic" w:hAnsi="Century Gothic"/>
          <w:b/>
          <w:color w:val="333333"/>
          <w:u w:val="single"/>
        </w:rPr>
        <w:t>jeu de devinette</w:t>
      </w:r>
      <w:r>
        <w:rPr>
          <w:rFonts w:ascii="Century Gothic" w:hAnsi="Century Gothic"/>
          <w:color w:val="333333"/>
        </w:rPr>
        <w:t xml:space="preserve"> avec les planches proposées.</w:t>
      </w:r>
    </w:p>
    <w:p w:rsidR="00FE1D08" w:rsidRPr="00FE1D08" w:rsidRDefault="00FE1D08" w:rsidP="00412ADB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  <w:r w:rsidRPr="00412ADB">
        <w:rPr>
          <w:rFonts w:ascii="Century Gothic" w:hAnsi="Century Gothic"/>
          <w:color w:val="333333"/>
        </w:rPr>
        <w:t>Des exemples : « Montre-moi un carré dans un triangle ! » ; « Un cercle dans un autre cercle… »</w:t>
      </w:r>
    </w:p>
    <w:p w:rsidR="00FE1D08" w:rsidRPr="007A6C91" w:rsidRDefault="00FE1D08" w:rsidP="00FE1D08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  <w:r w:rsidRPr="007A6C91">
        <w:rPr>
          <w:rFonts w:ascii="Century Gothic" w:hAnsi="Century Gothic"/>
          <w:color w:val="333333"/>
        </w:rPr>
        <w:t>Vous</w:t>
      </w:r>
      <w:r w:rsidR="007A6C91">
        <w:rPr>
          <w:rFonts w:ascii="Century Gothic" w:hAnsi="Century Gothic"/>
          <w:color w:val="333333"/>
        </w:rPr>
        <w:t xml:space="preserve"> </w:t>
      </w:r>
      <w:r w:rsidRPr="007A6C91">
        <w:rPr>
          <w:rFonts w:ascii="Century Gothic" w:hAnsi="Century Gothic"/>
          <w:color w:val="333333"/>
        </w:rPr>
        <w:t xml:space="preserve"> pouvez </w:t>
      </w:r>
      <w:r w:rsidR="007A6C91">
        <w:rPr>
          <w:rFonts w:ascii="Century Gothic" w:hAnsi="Century Gothic"/>
          <w:color w:val="333333"/>
        </w:rPr>
        <w:t xml:space="preserve"> </w:t>
      </w:r>
      <w:r w:rsidRPr="007A6C91">
        <w:rPr>
          <w:rFonts w:ascii="Century Gothic" w:hAnsi="Century Gothic"/>
          <w:color w:val="333333"/>
        </w:rPr>
        <w:t>jouer avec un seul support, ou les deux… A vous de voir.</w:t>
      </w:r>
    </w:p>
    <w:p w:rsidR="00FE1D08" w:rsidRPr="007A6C91" w:rsidRDefault="00FE1D08" w:rsidP="00FE1D08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  <w:r w:rsidRPr="007A6C91">
        <w:rPr>
          <w:rFonts w:ascii="Century Gothic" w:hAnsi="Century Gothic"/>
          <w:color w:val="333333"/>
        </w:rPr>
        <w:t>A vous également d’adapter et de complexifier les mots à utiliser (« rond » pour des plus jeunes, « cercle » ensuite. Ou encore faire deviner en utilisant le nombre de côtés et de sommets des formes, leur positionnement (à gauche, à droite, au centre, etc.)… L’activité est riche et facilement transposable aux plus grands).</w:t>
      </w:r>
    </w:p>
    <w:p w:rsidR="00FE1D08" w:rsidRPr="007A6C91" w:rsidRDefault="00FE1D08" w:rsidP="00FE1D08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  <w:r w:rsidRPr="007A6C91">
        <w:rPr>
          <w:rFonts w:ascii="Century Gothic" w:hAnsi="Century Gothic"/>
          <w:color w:val="333333"/>
        </w:rPr>
        <w:t>Ici, les enfants vont apprendre à être précis dans leur description : il faudra utiliser les bons termes liés aux formes planes, aux positions spatiales.</w:t>
      </w:r>
    </w:p>
    <w:p w:rsidR="00FE1D08" w:rsidRDefault="007A6C91" w:rsidP="00412ADB">
      <w:pPr>
        <w:pStyle w:val="NormalWeb"/>
        <w:spacing w:before="0" w:beforeAutospacing="0" w:after="360" w:afterAutospacing="0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Quand votre e</w:t>
      </w:r>
      <w:r w:rsidR="00FB2802">
        <w:rPr>
          <w:rFonts w:ascii="Century Gothic" w:hAnsi="Century Gothic"/>
          <w:color w:val="333333"/>
        </w:rPr>
        <w:t xml:space="preserve">nfant a bien compris, cela peut </w:t>
      </w:r>
      <w:r>
        <w:rPr>
          <w:rFonts w:ascii="Century Gothic" w:hAnsi="Century Gothic"/>
          <w:color w:val="333333"/>
        </w:rPr>
        <w:t>être à lui de vous faire deviner. « Montre-moi … »</w:t>
      </w:r>
    </w:p>
    <w:p w:rsidR="00412ADB" w:rsidRDefault="00412ADB"/>
    <w:p w:rsidR="008630E2" w:rsidRDefault="008630E2" w:rsidP="007A6C91"/>
    <w:p w:rsidR="008630E2" w:rsidRPr="00C74528" w:rsidRDefault="008630E2" w:rsidP="008630E2">
      <w:pPr>
        <w:pStyle w:val="Paragraphedeliste"/>
      </w:pPr>
    </w:p>
    <w:p w:rsidR="00C74528" w:rsidRDefault="00C74528"/>
    <w:p w:rsidR="00556650" w:rsidRDefault="00556650"/>
    <w:p w:rsidR="00556650" w:rsidRPr="007A6C91" w:rsidRDefault="007A6C91">
      <w:r w:rsidRPr="007A6C91">
        <w:rPr>
          <w:u w:val="single"/>
        </w:rPr>
        <w:lastRenderedPageBreak/>
        <w:t>Support 1</w:t>
      </w:r>
      <w:r w:rsidRPr="007A6C91">
        <w:t> :</w:t>
      </w:r>
    </w:p>
    <w:p w:rsidR="00556650" w:rsidRDefault="008630E2" w:rsidP="007A6C9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419850" cy="7988058"/>
            <wp:effectExtent l="19050" t="0" r="0" b="0"/>
            <wp:docPr id="10" name="Image 1" descr="https://problemater.com/wp-content/uploads/2020/04/Capture-d’écran-2020-04-02-à-11.15.40-720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blemater.com/wp-content/uploads/2020/04/Capture-d’écran-2020-04-02-à-11.15.40-720x102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2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98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50" w:rsidRDefault="00556650"/>
    <w:p w:rsidR="00556650" w:rsidRDefault="00556650"/>
    <w:p w:rsidR="00556650" w:rsidRDefault="00556650"/>
    <w:p w:rsidR="00412ADB" w:rsidRDefault="00412ADB"/>
    <w:p w:rsidR="00412ADB" w:rsidRDefault="007A6C91">
      <w:r w:rsidRPr="007A6C91">
        <w:rPr>
          <w:u w:val="single"/>
        </w:rPr>
        <w:lastRenderedPageBreak/>
        <w:t>Support 2</w:t>
      </w:r>
      <w:r>
        <w:t> :</w:t>
      </w:r>
    </w:p>
    <w:p w:rsidR="00556650" w:rsidRDefault="00556650"/>
    <w:p w:rsidR="00C74528" w:rsidRDefault="00412ADB" w:rsidP="007A6C9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286500" cy="8553146"/>
            <wp:effectExtent l="19050" t="0" r="0" b="0"/>
            <wp:docPr id="11" name="Image 4" descr="https://problemater.com/wp-content/uploads/2020/04/Capture-d’écran-2020-04-02-à-11.15.50-718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blemater.com/wp-content/uploads/2020/04/Capture-d’écran-2020-04-02-à-11.15.50-718x102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198" t="8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55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F7" w:rsidRDefault="00AB54F7"/>
    <w:p w:rsidR="008E5F2B" w:rsidRPr="008E5F2B" w:rsidRDefault="008E5F2B" w:rsidP="008E5F2B">
      <w:pPr>
        <w:rPr>
          <w:sz w:val="32"/>
          <w:szCs w:val="32"/>
        </w:rPr>
      </w:pPr>
    </w:p>
    <w:p w:rsidR="008E5F2B" w:rsidRPr="008E5F2B" w:rsidRDefault="008E5F2B" w:rsidP="008E5F2B">
      <w:pPr>
        <w:rPr>
          <w:sz w:val="32"/>
          <w:szCs w:val="32"/>
        </w:rPr>
      </w:pPr>
      <w:r w:rsidRPr="008E5F2B">
        <w:rPr>
          <w:sz w:val="32"/>
          <w:szCs w:val="32"/>
        </w:rPr>
        <w:t xml:space="preserve">       </w:t>
      </w:r>
    </w:p>
    <w:p w:rsidR="008E5F2B" w:rsidRDefault="008E5F2B" w:rsidP="008E5F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5F2B" w:rsidRDefault="008E5F2B" w:rsidP="008E5F2B">
      <w:r>
        <w:t xml:space="preserve">                       </w:t>
      </w:r>
    </w:p>
    <w:p w:rsidR="008E5F2B" w:rsidRDefault="008E5F2B" w:rsidP="008E5F2B">
      <w:r>
        <w:t xml:space="preserve">           </w:t>
      </w:r>
      <w:r>
        <w:tab/>
      </w:r>
      <w:r>
        <w:tab/>
      </w:r>
      <w:r>
        <w:tab/>
        <w:t xml:space="preserve"> </w:t>
      </w:r>
    </w:p>
    <w:p w:rsidR="008E5F2B" w:rsidRDefault="008E5F2B"/>
    <w:p w:rsidR="00E23E20" w:rsidRDefault="00E23E20"/>
    <w:sectPr w:rsidR="00E23E20" w:rsidSect="00914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33A"/>
    <w:multiLevelType w:val="hybridMultilevel"/>
    <w:tmpl w:val="D2303336"/>
    <w:lvl w:ilvl="0" w:tplc="E8849C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FC4"/>
    <w:multiLevelType w:val="hybridMultilevel"/>
    <w:tmpl w:val="A8C63474"/>
    <w:lvl w:ilvl="0" w:tplc="E8849C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47A6"/>
    <w:rsid w:val="001C2CE2"/>
    <w:rsid w:val="00412ADB"/>
    <w:rsid w:val="00556650"/>
    <w:rsid w:val="006D00A0"/>
    <w:rsid w:val="007A6C91"/>
    <w:rsid w:val="007E17F6"/>
    <w:rsid w:val="008630E2"/>
    <w:rsid w:val="008E5F2B"/>
    <w:rsid w:val="009147A6"/>
    <w:rsid w:val="009D49FD"/>
    <w:rsid w:val="00AB54F7"/>
    <w:rsid w:val="00B02CF8"/>
    <w:rsid w:val="00C6552D"/>
    <w:rsid w:val="00C74528"/>
    <w:rsid w:val="00CB0206"/>
    <w:rsid w:val="00DA6A0B"/>
    <w:rsid w:val="00DC7E71"/>
    <w:rsid w:val="00DF57F6"/>
    <w:rsid w:val="00E23E20"/>
    <w:rsid w:val="00E63A1E"/>
    <w:rsid w:val="00FB2802"/>
    <w:rsid w:val="00FE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4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E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66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.gettyimages.com/photos/black-grand-piano-picture-id184994150?s=612x612" TargetMode="External"/><Relationship Id="rId12" Type="http://schemas.openxmlformats.org/officeDocument/2006/relationships/hyperlink" Target="https://media.istockphoto.com/photos/picture-of-a-red-drum-with-two-brown-drumsticks-playing-it-picture-id148322947?k=6&amp;m=148322947&amp;s=612x612&amp;w=0&amp;h=g_NJY_emvawE6M6DC1xD6Z72pNnGl-MoFx8qipsgJIY=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cdn.britannica.com/70/129670-004-8AF33352.jpg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1.bp.blogspot.com/-rUj5133CFyM/W5w699mf0kI/AAAAAAAABAw/lhMV8fRWEpcatuSK-VMYetKzGtRudF1LQCLcBGAs/s1600/trombone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az58332.vo.msecnd.net/e88dd2e9fff747f090c792316c22131c/Images/Products22482-1200x1200-488148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</dc:creator>
  <cp:lastModifiedBy>JEREMIE</cp:lastModifiedBy>
  <cp:revision>9</cp:revision>
  <dcterms:created xsi:type="dcterms:W3CDTF">2020-04-03T13:28:00Z</dcterms:created>
  <dcterms:modified xsi:type="dcterms:W3CDTF">2020-04-05T14:21:00Z</dcterms:modified>
</cp:coreProperties>
</file>