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B3BB" w14:textId="07B2A536" w:rsidR="00481A22" w:rsidRPr="00481A22" w:rsidRDefault="00481A22" w:rsidP="00481A22">
      <w:pPr>
        <w:jc w:val="center"/>
      </w:pPr>
      <w:r>
        <w:rPr>
          <w:u w:val="single"/>
        </w:rPr>
        <w:t>Réunion de concertation</w:t>
      </w:r>
      <w:r>
        <w:t xml:space="preserve">         </w:t>
      </w:r>
    </w:p>
    <w:p w14:paraId="11AF6F12" w14:textId="1244AF94" w:rsidR="00481A22" w:rsidRDefault="00481A22" w:rsidP="00481A22">
      <w:pPr>
        <w:jc w:val="center"/>
      </w:pPr>
      <w:r>
        <w:rPr>
          <w:u w:val="single"/>
        </w:rPr>
        <w:t>Projet « Cultiver l’école »</w:t>
      </w:r>
    </w:p>
    <w:p w14:paraId="41B5A6CB" w14:textId="7D6A208C" w:rsidR="00481A22" w:rsidRDefault="00481A22" w:rsidP="00CA3EE9">
      <w:pPr>
        <w:jc w:val="both"/>
      </w:pPr>
      <w:r>
        <w:tab/>
        <w:t>Le ministère de l’Education Nationale et le rectorat de Poitiers ont proposé à l’ensemble des écoles volontaires de s’inscrire dans une démarche nommée « Notre école, faisons-</w:t>
      </w:r>
      <w:r w:rsidR="00F66FC8">
        <w:t>la ensemble »</w:t>
      </w:r>
      <w:r>
        <w:t>.</w:t>
      </w:r>
    </w:p>
    <w:p w14:paraId="513EA8F4" w14:textId="37FD0503" w:rsidR="00481A22" w:rsidRDefault="00481A22" w:rsidP="00CA3EE9">
      <w:pPr>
        <w:jc w:val="both"/>
      </w:pPr>
      <w:r>
        <w:tab/>
        <w:t xml:space="preserve">Cette démarche propose de développer et de soutenir des projets locaux qui répondent aux besoins spécifiques des écoles. </w:t>
      </w:r>
    </w:p>
    <w:p w14:paraId="62234D9C" w14:textId="7117D742" w:rsidR="00481A22" w:rsidRDefault="00481A22" w:rsidP="00CA3EE9">
      <w:pPr>
        <w:jc w:val="both"/>
      </w:pPr>
      <w:r>
        <w:tab/>
        <w:t>Ainsi, nous avons choisi de porter le projet « Cultiver l’école ». Ce projet vise à développer des points au centre de notre projet d’école : L’apprentissage de la lecture, l’accès à la culture, le lien avec les familles. A ces objectifs principaux s’agrègent des objectifs secondaires, tout aussi importants, que sont l’égalité fille-garçon et le lien entre les élèves de classes différentes.</w:t>
      </w:r>
    </w:p>
    <w:p w14:paraId="7048F44A" w14:textId="4E70F7DC" w:rsidR="00481A22" w:rsidRDefault="00481A22" w:rsidP="00CA3EE9">
      <w:pPr>
        <w:jc w:val="both"/>
      </w:pPr>
      <w:r>
        <w:tab/>
        <w:t>Nous avons eu le plaisir, le mardi 25 avril, de mener avec les personnes volontaires une réunion au cours de laquelle nous avons pu décider ensemble des actions à mener pour réaliser les objectifs. Nous remercions chaleureusement les personnes présentes.</w:t>
      </w:r>
    </w:p>
    <w:p w14:paraId="42694333" w14:textId="034F14BE" w:rsidR="00471368" w:rsidRDefault="00471368" w:rsidP="00CA3EE9">
      <w:pPr>
        <w:jc w:val="both"/>
      </w:pPr>
      <w:r>
        <w:tab/>
        <w:t>Lors de cette réunion, nous avons pu développer deux modalités d’actions afin de parvenir à remplir nos objectifs : des évènements, des aménagements.</w:t>
      </w:r>
    </w:p>
    <w:p w14:paraId="7D9FC2DA" w14:textId="77777777" w:rsidR="00471368" w:rsidRDefault="00471368" w:rsidP="00CA3EE9">
      <w:pPr>
        <w:jc w:val="both"/>
      </w:pPr>
    </w:p>
    <w:p w14:paraId="1200CF59" w14:textId="258547A5" w:rsidR="00471368" w:rsidRDefault="00471368" w:rsidP="00CA3EE9">
      <w:pPr>
        <w:pStyle w:val="Paragraphedeliste"/>
        <w:numPr>
          <w:ilvl w:val="0"/>
          <w:numId w:val="2"/>
        </w:numPr>
        <w:jc w:val="both"/>
      </w:pPr>
      <w:r>
        <w:rPr>
          <w:u w:val="single"/>
        </w:rPr>
        <w:t>Les évènements</w:t>
      </w:r>
    </w:p>
    <w:p w14:paraId="5ECA1ACD" w14:textId="4A8F36B9" w:rsidR="00471368" w:rsidRDefault="00050BBC" w:rsidP="00CA3EE9">
      <w:pPr>
        <w:ind w:firstLine="360"/>
        <w:jc w:val="both"/>
      </w:pPr>
      <w:r>
        <w:t xml:space="preserve">Un des objectifs principaux de notre projet vise à inviter les parents à rentrer dans l’école afin de participer à des actions pédagogiques. Nous savons à quel point la scolarité d’un enfant est enrichie par le travail conjoint de l’école et des familles. </w:t>
      </w:r>
      <w:r w:rsidR="00CA3EE9">
        <w:t xml:space="preserve">Nous avons également décidé d’ouvrir certains évènements à des habitants de Chenevelles, par le biais du CCAS, afin de développer les liens intergénérationnels et communautaires. </w:t>
      </w:r>
    </w:p>
    <w:p w14:paraId="6C12D3A1" w14:textId="78BD0B70" w:rsidR="00050BBC" w:rsidRDefault="00050BBC" w:rsidP="00CA3EE9">
      <w:pPr>
        <w:ind w:firstLine="360"/>
        <w:jc w:val="both"/>
      </w:pPr>
      <w:r>
        <w:t>Afin de pouvoir ouvrir ces temps à la majorité des parents volontaires, il a été décidé d’alterner des moments ayant lieu sur le temps scolaire (afin que tous les enfants participent) et des moments hors temps scolaire (pour que les parents puissent se rendre disponibles). Le vendredi soir sembl</w:t>
      </w:r>
      <w:r w:rsidR="00CA3EE9">
        <w:t>e</w:t>
      </w:r>
      <w:r>
        <w:t xml:space="preserve"> convenir particulièrement. Une participation de 2 € sera éventuellement demandée afin de couvrir les frais logistiques de certaines activités. </w:t>
      </w:r>
    </w:p>
    <w:p w14:paraId="34FB5C42" w14:textId="05597AD8" w:rsidR="00050BBC" w:rsidRDefault="00050BBC" w:rsidP="00CA3EE9">
      <w:pPr>
        <w:ind w:firstLine="360"/>
        <w:jc w:val="both"/>
      </w:pPr>
      <w:r>
        <w:t>Ces temps de lien avec les familles</w:t>
      </w:r>
      <w:r w:rsidR="00CA3EE9">
        <w:t xml:space="preserve">, </w:t>
      </w:r>
      <w:r>
        <w:t>les personnes extérieures à l’école</w:t>
      </w:r>
      <w:r w:rsidR="00CA3EE9">
        <w:t xml:space="preserve"> et les élèves</w:t>
      </w:r>
      <w:r>
        <w:t xml:space="preserve"> pourront prendre plusieurs formes :</w:t>
      </w:r>
    </w:p>
    <w:p w14:paraId="78836A88" w14:textId="5CC8CC4F" w:rsidR="00050BBC" w:rsidRDefault="00050BBC" w:rsidP="00CA3EE9">
      <w:pPr>
        <w:pStyle w:val="Paragraphedeliste"/>
        <w:numPr>
          <w:ilvl w:val="0"/>
          <w:numId w:val="3"/>
        </w:numPr>
        <w:jc w:val="both"/>
      </w:pPr>
      <w:r>
        <w:t>Atelier cuisine : confection de petits en-cas qui permettr</w:t>
      </w:r>
      <w:r w:rsidR="00CA3EE9">
        <w:t>a</w:t>
      </w:r>
      <w:r>
        <w:t xml:space="preserve"> </w:t>
      </w:r>
      <w:r w:rsidR="00CA3EE9">
        <w:t>également de travailler</w:t>
      </w:r>
      <w:r>
        <w:t xml:space="preserve"> contre des stéréotypes de genre.</w:t>
      </w:r>
    </w:p>
    <w:p w14:paraId="764B0DF1" w14:textId="4F903924" w:rsidR="00050BBC" w:rsidRDefault="00050BBC" w:rsidP="00CA3EE9">
      <w:pPr>
        <w:pStyle w:val="Paragraphedeliste"/>
        <w:numPr>
          <w:ilvl w:val="0"/>
          <w:numId w:val="3"/>
        </w:numPr>
        <w:jc w:val="both"/>
      </w:pPr>
      <w:r>
        <w:t xml:space="preserve">Atelier sport : pratique collective de sports adultes/enfants. </w:t>
      </w:r>
    </w:p>
    <w:p w14:paraId="227B2BD5" w14:textId="4A01E571" w:rsidR="00050BBC" w:rsidRDefault="00050BBC" w:rsidP="00CA3EE9">
      <w:pPr>
        <w:pStyle w:val="Paragraphedeliste"/>
        <w:numPr>
          <w:ilvl w:val="0"/>
          <w:numId w:val="3"/>
        </w:numPr>
        <w:jc w:val="both"/>
      </w:pPr>
      <w:r>
        <w:t xml:space="preserve">Atelier tricot, canevas : développer la motricité fine, l’esprit artistique et lutter contre les stéréotypes de genre. </w:t>
      </w:r>
    </w:p>
    <w:p w14:paraId="3CB44783" w14:textId="120D1435" w:rsidR="0073676C" w:rsidRDefault="0073676C" w:rsidP="00CA3EE9">
      <w:pPr>
        <w:pStyle w:val="Paragraphedeliste"/>
        <w:numPr>
          <w:ilvl w:val="0"/>
          <w:numId w:val="3"/>
        </w:numPr>
        <w:jc w:val="both"/>
      </w:pPr>
      <w:r>
        <w:t>Temps de lecture d’histoires par des adultes, des personnes âgées.</w:t>
      </w:r>
    </w:p>
    <w:p w14:paraId="410F0ADB" w14:textId="1FBF5726" w:rsidR="0073676C" w:rsidRDefault="0073676C" w:rsidP="00CA3EE9">
      <w:pPr>
        <w:pStyle w:val="Paragraphedeliste"/>
        <w:numPr>
          <w:ilvl w:val="0"/>
          <w:numId w:val="3"/>
        </w:numPr>
        <w:jc w:val="both"/>
      </w:pPr>
      <w:r>
        <w:t xml:space="preserve">Temps de débats autour de sujets en lien avec nos objectifs de projets et proposés par les familles. </w:t>
      </w:r>
    </w:p>
    <w:p w14:paraId="498A6A2B" w14:textId="77777777" w:rsidR="0073676C" w:rsidRDefault="0073676C" w:rsidP="00CA3EE9">
      <w:pPr>
        <w:jc w:val="both"/>
      </w:pPr>
    </w:p>
    <w:p w14:paraId="3C051F99" w14:textId="77777777" w:rsidR="00674EB1" w:rsidRDefault="00674EB1" w:rsidP="00CA3EE9">
      <w:pPr>
        <w:jc w:val="both"/>
      </w:pPr>
    </w:p>
    <w:p w14:paraId="30234048" w14:textId="77777777" w:rsidR="00674EB1" w:rsidRDefault="00674EB1" w:rsidP="00CA3EE9">
      <w:pPr>
        <w:jc w:val="both"/>
      </w:pPr>
    </w:p>
    <w:p w14:paraId="0C8A43F2" w14:textId="03154EB5" w:rsidR="0073676C" w:rsidRPr="0073676C" w:rsidRDefault="0073676C" w:rsidP="00CA3EE9">
      <w:pPr>
        <w:pStyle w:val="Paragraphedeliste"/>
        <w:numPr>
          <w:ilvl w:val="0"/>
          <w:numId w:val="2"/>
        </w:numPr>
        <w:jc w:val="both"/>
      </w:pPr>
      <w:r>
        <w:rPr>
          <w:u w:val="single"/>
        </w:rPr>
        <w:lastRenderedPageBreak/>
        <w:t xml:space="preserve">Les aménagements </w:t>
      </w:r>
    </w:p>
    <w:p w14:paraId="3CA511C9" w14:textId="66C969FE" w:rsidR="0073676C" w:rsidRDefault="0073676C" w:rsidP="00CA3EE9">
      <w:pPr>
        <w:ind w:left="360" w:firstLine="348"/>
        <w:jc w:val="both"/>
      </w:pPr>
      <w:r>
        <w:t>Le cœur de notre projet va résider dans l’aménagement de lieux dans les classes destinés aux enfants. Ces lieux de vie auront vocation à proposer aux élèves des endroits confortables, calmes et attirants permettant l’accès à la culture et le lien apaisé entre les élèves.</w:t>
      </w:r>
    </w:p>
    <w:p w14:paraId="4C24F87A" w14:textId="33CF64F2" w:rsidR="0073676C" w:rsidRDefault="0073676C" w:rsidP="00CA3EE9">
      <w:pPr>
        <w:jc w:val="both"/>
      </w:pPr>
      <w:r>
        <w:tab/>
        <w:t xml:space="preserve">Les élèves pourront accéder à ces lieux sur le temps de classe ainsi que durant les temps de récréation. Les deux espaces se ressembleront dans leur structure mais le matériel mis à disposition passera d’une classe à l’autre pour que tous puissent en profiter. </w:t>
      </w:r>
    </w:p>
    <w:p w14:paraId="2C21347C" w14:textId="42D80D75" w:rsidR="0073676C" w:rsidRDefault="00B84608" w:rsidP="00CA3EE9">
      <w:pPr>
        <w:jc w:val="both"/>
      </w:pPr>
      <w:r>
        <w:tab/>
        <w:t>Ces espaces permettront aux enfants de développer leurs compétences de lecture par le biais d’emprunts réguliers de livres à la bibliothèque de Chenevelles.</w:t>
      </w:r>
    </w:p>
    <w:p w14:paraId="250AF1C0" w14:textId="16C5BC34" w:rsidR="00B84608" w:rsidRDefault="00B84608" w:rsidP="00CA3EE9">
      <w:pPr>
        <w:jc w:val="both"/>
      </w:pPr>
      <w:r>
        <w:tab/>
        <w:t xml:space="preserve">Les élèves pourront y déposer les objets qu’ils ont ramené et présenté à la classe. Ils participeront à la décoration de ces lieux. </w:t>
      </w:r>
    </w:p>
    <w:p w14:paraId="1F52B28B" w14:textId="68A6D1C9" w:rsidR="00B84608" w:rsidRDefault="00B84608" w:rsidP="00CA3EE9">
      <w:pPr>
        <w:jc w:val="both"/>
      </w:pPr>
      <w:r>
        <w:tab/>
        <w:t xml:space="preserve">L’objectif est de permettre l’accès à la culture et aux arts de façon générale. Ainsi, les enfants pourront utiliser les éléments suivants : tablettes avec casques audio pour découvrir le spectacle vivant ou des visites virtuelles de monuments, des jeux de sociétés, un théâtre de marionnettes, des jeux de théâtres, des déguisements, des tableaux et œuvres d’arts empruntés à l’artothèque de Châtellerault, une sélection de livres sur le thème de l’art et de la culture, une malle </w:t>
      </w:r>
      <w:r w:rsidR="00E02AD6">
        <w:t>d’arts visuelles (peinture, dessin…).</w:t>
      </w:r>
    </w:p>
    <w:p w14:paraId="201155DE" w14:textId="1EBF312F" w:rsidR="00E02AD6" w:rsidRDefault="00E02AD6" w:rsidP="00CA3EE9">
      <w:pPr>
        <w:jc w:val="both"/>
      </w:pPr>
      <w:r>
        <w:tab/>
        <w:t xml:space="preserve">Afin de rendre ces espaces conviviaux, voici le mobilier qui sera </w:t>
      </w:r>
      <w:r w:rsidR="00674EB1">
        <w:t>acheté</w:t>
      </w:r>
      <w:r>
        <w:t> :</w:t>
      </w:r>
    </w:p>
    <w:p w14:paraId="420204CD" w14:textId="16DB55A2" w:rsidR="00E02AD6" w:rsidRDefault="00E02AD6" w:rsidP="00CA3EE9">
      <w:pPr>
        <w:pStyle w:val="Paragraphedeliste"/>
        <w:numPr>
          <w:ilvl w:val="0"/>
          <w:numId w:val="3"/>
        </w:numPr>
        <w:jc w:val="both"/>
      </w:pPr>
      <w:r>
        <w:t>Deux couvertures polaires</w:t>
      </w:r>
    </w:p>
    <w:p w14:paraId="2D470850" w14:textId="182ECAE1" w:rsidR="00E02AD6" w:rsidRDefault="00E02AD6" w:rsidP="00CA3EE9">
      <w:pPr>
        <w:pStyle w:val="Paragraphedeliste"/>
        <w:numPr>
          <w:ilvl w:val="0"/>
          <w:numId w:val="3"/>
        </w:numPr>
        <w:jc w:val="both"/>
      </w:pPr>
      <w:r>
        <w:t>Deux grands tapis sur le thème des couleurs primaires</w:t>
      </w:r>
    </w:p>
    <w:p w14:paraId="1BAA148E" w14:textId="06078369" w:rsidR="00E02AD6" w:rsidRDefault="00E02AD6" w:rsidP="00CA3EE9">
      <w:pPr>
        <w:pStyle w:val="Paragraphedeliste"/>
        <w:numPr>
          <w:ilvl w:val="0"/>
          <w:numId w:val="3"/>
        </w:numPr>
        <w:jc w:val="both"/>
      </w:pPr>
      <w:r>
        <w:t>Quatre gros coussins poires type pouf bleus et verts</w:t>
      </w:r>
    </w:p>
    <w:p w14:paraId="7A7C16BC" w14:textId="1BA73FE8" w:rsidR="00F66FC8" w:rsidRDefault="00E02AD6" w:rsidP="00CA3EE9">
      <w:pPr>
        <w:pStyle w:val="Paragraphedeliste"/>
        <w:numPr>
          <w:ilvl w:val="0"/>
          <w:numId w:val="3"/>
        </w:numPr>
        <w:jc w:val="both"/>
      </w:pPr>
      <w:r>
        <w:t>Quatre coussins moyens</w:t>
      </w:r>
    </w:p>
    <w:p w14:paraId="38B76CB5" w14:textId="45EEBDC8" w:rsidR="00F66FC8" w:rsidRDefault="00F66FC8" w:rsidP="00CA3EE9">
      <w:pPr>
        <w:pStyle w:val="Paragraphedeliste"/>
        <w:numPr>
          <w:ilvl w:val="0"/>
          <w:numId w:val="3"/>
        </w:numPr>
        <w:jc w:val="both"/>
      </w:pPr>
      <w:r>
        <w:t xml:space="preserve">Quatre petits coussins </w:t>
      </w:r>
    </w:p>
    <w:p w14:paraId="10BE0198" w14:textId="2060801F" w:rsidR="00E02AD6" w:rsidRDefault="00E02AD6" w:rsidP="00CA3EE9">
      <w:pPr>
        <w:pStyle w:val="Paragraphedeliste"/>
        <w:numPr>
          <w:ilvl w:val="0"/>
          <w:numId w:val="3"/>
        </w:numPr>
        <w:jc w:val="both"/>
      </w:pPr>
      <w:r>
        <w:t xml:space="preserve">Quatre casques audios </w:t>
      </w:r>
    </w:p>
    <w:p w14:paraId="45962070" w14:textId="77777777" w:rsidR="00E02AD6" w:rsidRDefault="00E02AD6" w:rsidP="00CA3EE9">
      <w:pPr>
        <w:pStyle w:val="Paragraphedeliste"/>
        <w:numPr>
          <w:ilvl w:val="0"/>
          <w:numId w:val="3"/>
        </w:numPr>
        <w:jc w:val="both"/>
      </w:pPr>
      <w:r>
        <w:t>Huit marionnettes sur le thème des contes</w:t>
      </w:r>
    </w:p>
    <w:p w14:paraId="362C4A63" w14:textId="77777777" w:rsidR="00E02AD6" w:rsidRDefault="00E02AD6" w:rsidP="00CA3EE9">
      <w:pPr>
        <w:pStyle w:val="Paragraphedeliste"/>
        <w:numPr>
          <w:ilvl w:val="0"/>
          <w:numId w:val="3"/>
        </w:numPr>
        <w:jc w:val="both"/>
      </w:pPr>
      <w:r>
        <w:t xml:space="preserve">Un set de peinture gouache </w:t>
      </w:r>
    </w:p>
    <w:p w14:paraId="1E43504C" w14:textId="3C03F9DF" w:rsidR="00F66FC8" w:rsidRDefault="00F66FC8" w:rsidP="00CA3EE9">
      <w:pPr>
        <w:pStyle w:val="Paragraphedeliste"/>
        <w:numPr>
          <w:ilvl w:val="0"/>
          <w:numId w:val="3"/>
        </w:numPr>
        <w:jc w:val="both"/>
      </w:pPr>
      <w:r>
        <w:t xml:space="preserve">Une boîte de rangement 85 L transparente </w:t>
      </w:r>
    </w:p>
    <w:p w14:paraId="28D2219E" w14:textId="2F4DE603" w:rsidR="00E02AD6" w:rsidRDefault="00E02AD6" w:rsidP="00CA3EE9">
      <w:pPr>
        <w:pStyle w:val="Paragraphedeliste"/>
        <w:numPr>
          <w:ilvl w:val="0"/>
          <w:numId w:val="3"/>
        </w:numPr>
        <w:jc w:val="both"/>
      </w:pPr>
      <w:r>
        <w:t xml:space="preserve"> </w:t>
      </w:r>
      <w:r w:rsidR="00F66FC8">
        <w:t xml:space="preserve">10 pinceaux </w:t>
      </w:r>
    </w:p>
    <w:p w14:paraId="24C9C1BC" w14:textId="0192CC1D" w:rsidR="00F66FC8" w:rsidRDefault="00F66FC8" w:rsidP="00CA3EE9">
      <w:pPr>
        <w:pStyle w:val="Paragraphedeliste"/>
        <w:numPr>
          <w:ilvl w:val="0"/>
          <w:numId w:val="3"/>
        </w:numPr>
        <w:jc w:val="both"/>
      </w:pPr>
      <w:r>
        <w:t xml:space="preserve">Quatre palettes pour peinture </w:t>
      </w:r>
    </w:p>
    <w:p w14:paraId="5F717FF6" w14:textId="53A1ED51" w:rsidR="00F66FC8" w:rsidRDefault="00F66FC8" w:rsidP="00CA3EE9">
      <w:pPr>
        <w:pStyle w:val="Paragraphedeliste"/>
        <w:numPr>
          <w:ilvl w:val="0"/>
          <w:numId w:val="3"/>
        </w:numPr>
        <w:jc w:val="both"/>
      </w:pPr>
      <w:r>
        <w:t>10 planchettes en bois comme support pour peinture</w:t>
      </w:r>
    </w:p>
    <w:p w14:paraId="46E92F11" w14:textId="095D4C03" w:rsidR="00F66FC8" w:rsidRDefault="00F66FC8" w:rsidP="00CA3EE9">
      <w:pPr>
        <w:pStyle w:val="Paragraphedeliste"/>
        <w:numPr>
          <w:ilvl w:val="0"/>
          <w:numId w:val="3"/>
        </w:numPr>
        <w:jc w:val="both"/>
      </w:pPr>
      <w:r>
        <w:t>Ramettes de feuilles A3 et A4</w:t>
      </w:r>
    </w:p>
    <w:p w14:paraId="027F212F" w14:textId="7385923E" w:rsidR="00F66FC8" w:rsidRDefault="00F66FC8" w:rsidP="00CA3EE9">
      <w:pPr>
        <w:pStyle w:val="Paragraphedeliste"/>
        <w:numPr>
          <w:ilvl w:val="0"/>
          <w:numId w:val="3"/>
        </w:numPr>
        <w:jc w:val="both"/>
      </w:pPr>
      <w:r>
        <w:t>Guirlande LED</w:t>
      </w:r>
    </w:p>
    <w:p w14:paraId="7E0FCA86" w14:textId="4457755E" w:rsidR="00F66FC8" w:rsidRDefault="00F66FC8" w:rsidP="00CA3EE9">
      <w:pPr>
        <w:pStyle w:val="Paragraphedeliste"/>
        <w:numPr>
          <w:ilvl w:val="0"/>
          <w:numId w:val="3"/>
        </w:numPr>
        <w:jc w:val="both"/>
      </w:pPr>
      <w:r>
        <w:t xml:space="preserve">Lampe d’ambiance sons et lumière </w:t>
      </w:r>
    </w:p>
    <w:p w14:paraId="3EFAD952" w14:textId="1684755A" w:rsidR="00481A22" w:rsidRDefault="00F66FC8" w:rsidP="00CA3EE9">
      <w:pPr>
        <w:ind w:left="360" w:firstLine="348"/>
        <w:jc w:val="both"/>
      </w:pPr>
      <w:r>
        <w:t xml:space="preserve">Ces achats sont réalisés avec un fond de 1 200 € procuré par le rectorat de Poitiers en soutien des projets  «  Notre école, faisons-là ensemble ». </w:t>
      </w:r>
    </w:p>
    <w:p w14:paraId="3BE9BB6B" w14:textId="77777777" w:rsidR="00481A22" w:rsidRDefault="00481A22" w:rsidP="00CA3EE9">
      <w:pPr>
        <w:jc w:val="both"/>
      </w:pPr>
    </w:p>
    <w:p w14:paraId="5B4995DC" w14:textId="3BF6FA8D" w:rsidR="00481A22" w:rsidRDefault="00481A22" w:rsidP="00CA3EE9">
      <w:pPr>
        <w:jc w:val="both"/>
        <w:rPr>
          <w:u w:val="single"/>
        </w:rPr>
      </w:pPr>
      <w:r>
        <w:rPr>
          <w:u w:val="single"/>
        </w:rPr>
        <w:t>Personnes présentes lors de la réunion :</w:t>
      </w:r>
    </w:p>
    <w:p w14:paraId="702ED2A0" w14:textId="186868C1" w:rsidR="00481A22" w:rsidRDefault="00481A22" w:rsidP="00CA3EE9">
      <w:pPr>
        <w:pStyle w:val="Paragraphedeliste"/>
        <w:numPr>
          <w:ilvl w:val="0"/>
          <w:numId w:val="1"/>
        </w:numPr>
        <w:jc w:val="both"/>
      </w:pPr>
      <w:r>
        <w:t>M. CIBERT : maire de Chenevelles</w:t>
      </w:r>
    </w:p>
    <w:p w14:paraId="020D4A73" w14:textId="27CE9CC9" w:rsidR="00481A22" w:rsidRDefault="00481A22" w:rsidP="00CA3EE9">
      <w:pPr>
        <w:pStyle w:val="Paragraphedeliste"/>
        <w:numPr>
          <w:ilvl w:val="0"/>
          <w:numId w:val="1"/>
        </w:numPr>
        <w:jc w:val="both"/>
      </w:pPr>
      <w:r>
        <w:t>Mme BOUNAB : élu</w:t>
      </w:r>
      <w:r w:rsidR="00674EB1">
        <w:t>e</w:t>
      </w:r>
      <w:r>
        <w:t xml:space="preserve"> de Chenevelles, parent d’élève, enseignante du RPI et directrice de l’école de Monthoiron</w:t>
      </w:r>
    </w:p>
    <w:p w14:paraId="7FDE3171" w14:textId="1C4BE888" w:rsidR="00481A22" w:rsidRDefault="00481A22" w:rsidP="00CA3EE9">
      <w:pPr>
        <w:pStyle w:val="Paragraphedeliste"/>
        <w:numPr>
          <w:ilvl w:val="0"/>
          <w:numId w:val="1"/>
        </w:numPr>
        <w:jc w:val="both"/>
      </w:pPr>
      <w:r>
        <w:t>Mme JUIN : parent d’élève, représente de l’APE</w:t>
      </w:r>
    </w:p>
    <w:p w14:paraId="3BBDFCBC" w14:textId="6EC8953E" w:rsidR="00481A22" w:rsidRDefault="00481A22" w:rsidP="00CA3EE9">
      <w:pPr>
        <w:pStyle w:val="Paragraphedeliste"/>
        <w:numPr>
          <w:ilvl w:val="0"/>
          <w:numId w:val="1"/>
        </w:numPr>
        <w:jc w:val="both"/>
      </w:pPr>
      <w:r>
        <w:t>Mme MOYNET : parent d’élève, représente de l’APE</w:t>
      </w:r>
    </w:p>
    <w:p w14:paraId="7A4ED7D5" w14:textId="11342DEC" w:rsidR="00481A22" w:rsidRDefault="00481A22" w:rsidP="00CA3EE9">
      <w:pPr>
        <w:pStyle w:val="Paragraphedeliste"/>
        <w:numPr>
          <w:ilvl w:val="0"/>
          <w:numId w:val="1"/>
        </w:numPr>
        <w:jc w:val="both"/>
      </w:pPr>
      <w:r>
        <w:lastRenderedPageBreak/>
        <w:t>Mme GIBAULT : parent d’élève élue au conseil d’école</w:t>
      </w:r>
    </w:p>
    <w:p w14:paraId="5E75CB74" w14:textId="4D68B632" w:rsidR="00481A22" w:rsidRDefault="00481A22" w:rsidP="00CA3EE9">
      <w:pPr>
        <w:pStyle w:val="Paragraphedeliste"/>
        <w:numPr>
          <w:ilvl w:val="0"/>
          <w:numId w:val="1"/>
        </w:numPr>
        <w:jc w:val="both"/>
      </w:pPr>
      <w:r>
        <w:t>M. MICHAUD : enseignant</w:t>
      </w:r>
    </w:p>
    <w:p w14:paraId="5449EABA" w14:textId="0EBBD651" w:rsidR="00481A22" w:rsidRDefault="00481A22" w:rsidP="00CA3EE9">
      <w:pPr>
        <w:pStyle w:val="Paragraphedeliste"/>
        <w:numPr>
          <w:ilvl w:val="0"/>
          <w:numId w:val="1"/>
        </w:numPr>
        <w:jc w:val="both"/>
      </w:pPr>
      <w:r>
        <w:t>M. MOREAU : enseignant, directeur de l’école de Chenevelles</w:t>
      </w:r>
    </w:p>
    <w:p w14:paraId="0E0FF576" w14:textId="728AA2C8" w:rsidR="00481A22" w:rsidRDefault="00481A22" w:rsidP="00CA3EE9">
      <w:pPr>
        <w:pStyle w:val="Paragraphedeliste"/>
        <w:numPr>
          <w:ilvl w:val="0"/>
          <w:numId w:val="1"/>
        </w:numPr>
        <w:jc w:val="both"/>
      </w:pPr>
      <w:r>
        <w:t>Mme HERAULT : stagiaire</w:t>
      </w:r>
      <w:r w:rsidR="00674EB1">
        <w:t>, ancienne élève de l’école</w:t>
      </w:r>
    </w:p>
    <w:p w14:paraId="6BA4BAE3" w14:textId="1B934D7C" w:rsidR="00481A22" w:rsidRPr="00481A22" w:rsidRDefault="00481A22" w:rsidP="00CA3EE9">
      <w:pPr>
        <w:pStyle w:val="Paragraphedeliste"/>
        <w:numPr>
          <w:ilvl w:val="0"/>
          <w:numId w:val="1"/>
        </w:numPr>
        <w:jc w:val="both"/>
      </w:pPr>
      <w:r>
        <w:t>Mme BOUNAB A. : Déléguée de la classe des CE1/CM1</w:t>
      </w:r>
    </w:p>
    <w:sectPr w:rsidR="00481A22" w:rsidRPr="00481A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BAD"/>
    <w:multiLevelType w:val="hybridMultilevel"/>
    <w:tmpl w:val="9B2216C4"/>
    <w:lvl w:ilvl="0" w:tplc="E61E89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22055BF"/>
    <w:multiLevelType w:val="hybridMultilevel"/>
    <w:tmpl w:val="D1AEABA6"/>
    <w:lvl w:ilvl="0" w:tplc="191818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72511E"/>
    <w:multiLevelType w:val="hybridMultilevel"/>
    <w:tmpl w:val="B88694FC"/>
    <w:lvl w:ilvl="0" w:tplc="CACA5D6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7585567">
    <w:abstractNumId w:val="1"/>
  </w:num>
  <w:num w:numId="2" w16cid:durableId="215286119">
    <w:abstractNumId w:val="0"/>
  </w:num>
  <w:num w:numId="3" w16cid:durableId="628319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22"/>
    <w:rsid w:val="00050BBC"/>
    <w:rsid w:val="00471368"/>
    <w:rsid w:val="00481A22"/>
    <w:rsid w:val="00674EB1"/>
    <w:rsid w:val="0073676C"/>
    <w:rsid w:val="00B84608"/>
    <w:rsid w:val="00CA3EE9"/>
    <w:rsid w:val="00E02AD6"/>
    <w:rsid w:val="00F66F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912E"/>
  <w15:chartTrackingRefBased/>
  <w15:docId w15:val="{E023DA20-016F-4CE8-8929-71955903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1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809</Words>
  <Characters>4455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MOREAU</dc:creator>
  <cp:keywords/>
  <dc:description/>
  <cp:lastModifiedBy>Arthur MOREAU</cp:lastModifiedBy>
  <cp:revision>3</cp:revision>
  <dcterms:created xsi:type="dcterms:W3CDTF">2023-05-16T12:25:00Z</dcterms:created>
  <dcterms:modified xsi:type="dcterms:W3CDTF">2023-05-18T08:39:00Z</dcterms:modified>
</cp:coreProperties>
</file>