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DE1DE3" w:rsidP="008C31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Mercredi 1er avril</w:t>
      </w:r>
      <w:r w:rsidR="00C02F0F" w:rsidRPr="006D7CB9">
        <w:rPr>
          <w:b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Default="00C02F0F" w:rsidP="008436FA">
      <w:pPr>
        <w:rPr>
          <w:sz w:val="24"/>
        </w:rPr>
      </w:pPr>
      <w:r w:rsidRPr="00C02F0F">
        <w:rPr>
          <w:color w:val="FF0000"/>
          <w:sz w:val="24"/>
          <w:u w:val="single"/>
        </w:rPr>
        <w:t xml:space="preserve">Rituel de </w:t>
      </w:r>
      <w:r w:rsidR="008436FA">
        <w:rPr>
          <w:color w:val="FF0000"/>
          <w:sz w:val="24"/>
          <w:u w:val="single"/>
        </w:rPr>
        <w:t xml:space="preserve">vocabulaire : </w:t>
      </w:r>
      <w:r w:rsidR="008436FA" w:rsidRPr="008436FA">
        <w:rPr>
          <w:sz w:val="24"/>
        </w:rPr>
        <w:t xml:space="preserve">Nommer les images suivantes. Sur le cahier vert, écrire seulement le numéro de l’image et la réponse associée. </w:t>
      </w:r>
      <w:r w:rsidR="007824C7">
        <w:rPr>
          <w:sz w:val="24"/>
        </w:rPr>
        <w:t xml:space="preserve">Si vous ne connaissez pas la réponse, ce n’est pas grave, mercredi après-midi vous les recevrez. 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4882"/>
        <w:gridCol w:w="5150"/>
      </w:tblGrid>
      <w:tr w:rsidR="00F762AC" w:rsidTr="006C07D2">
        <w:trPr>
          <w:trHeight w:val="326"/>
        </w:trPr>
        <w:tc>
          <w:tcPr>
            <w:tcW w:w="4882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cerf</w:t>
            </w:r>
          </w:p>
        </w:tc>
        <w:tc>
          <w:tcPr>
            <w:tcW w:w="5150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biche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faon</w:t>
            </w:r>
          </w:p>
        </w:tc>
        <w:tc>
          <w:tcPr>
            <w:tcW w:w="5150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renard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lièvre</w:t>
            </w:r>
          </w:p>
        </w:tc>
        <w:tc>
          <w:tcPr>
            <w:tcW w:w="5150" w:type="dxa"/>
          </w:tcPr>
          <w:p w:rsidR="00970252" w:rsidRPr="006C07D2" w:rsidRDefault="006C07D2" w:rsidP="0046346D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pic vert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carpe</w:t>
            </w:r>
          </w:p>
        </w:tc>
        <w:tc>
          <w:tcPr>
            <w:tcW w:w="5150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faisan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sanglier</w:t>
            </w:r>
          </w:p>
        </w:tc>
        <w:tc>
          <w:tcPr>
            <w:tcW w:w="5150" w:type="dxa"/>
          </w:tcPr>
          <w:p w:rsidR="00970252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C07D2">
              <w:rPr>
                <w:noProof/>
                <w:color w:val="00B050"/>
                <w:lang w:eastAsia="fr-FR"/>
              </w:rPr>
              <w:t>daim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belette</w:t>
            </w:r>
          </w:p>
        </w:tc>
        <w:tc>
          <w:tcPr>
            <w:tcW w:w="5150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chamois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pigeon ramier</w:t>
            </w:r>
          </w:p>
        </w:tc>
        <w:tc>
          <w:tcPr>
            <w:tcW w:w="5150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ragondin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musaraigne</w:t>
            </w:r>
          </w:p>
        </w:tc>
        <w:tc>
          <w:tcPr>
            <w:tcW w:w="5150" w:type="dxa"/>
          </w:tcPr>
          <w:p w:rsidR="002B664E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hirondelle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442F0A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cigogne</w:t>
            </w:r>
          </w:p>
        </w:tc>
        <w:tc>
          <w:tcPr>
            <w:tcW w:w="5150" w:type="dxa"/>
          </w:tcPr>
          <w:p w:rsidR="00442F0A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ours brun</w:t>
            </w:r>
          </w:p>
        </w:tc>
      </w:tr>
      <w:tr w:rsidR="00F762AC" w:rsidTr="00970252">
        <w:trPr>
          <w:trHeight w:val="306"/>
        </w:trPr>
        <w:tc>
          <w:tcPr>
            <w:tcW w:w="4882" w:type="dxa"/>
          </w:tcPr>
          <w:p w:rsidR="00442F0A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bison d’Europe</w:t>
            </w:r>
          </w:p>
        </w:tc>
        <w:tc>
          <w:tcPr>
            <w:tcW w:w="5150" w:type="dxa"/>
          </w:tcPr>
          <w:p w:rsidR="00442F0A" w:rsidRPr="006C07D2" w:rsidRDefault="006C07D2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C07D2">
              <w:rPr>
                <w:noProof/>
                <w:color w:val="00B050"/>
                <w:lang w:eastAsia="fr-FR"/>
              </w:rPr>
              <w:t>écureuil</w:t>
            </w:r>
          </w:p>
        </w:tc>
      </w:tr>
    </w:tbl>
    <w:p w:rsidR="008436FA" w:rsidRDefault="008436FA" w:rsidP="008436FA">
      <w:pPr>
        <w:rPr>
          <w:color w:val="FF0000"/>
          <w:sz w:val="24"/>
          <w:u w:val="single"/>
        </w:rPr>
      </w:pPr>
    </w:p>
    <w:p w:rsidR="00916DB9" w:rsidRPr="006F041B" w:rsidRDefault="00140226" w:rsidP="008436FA">
      <w:pPr>
        <w:rPr>
          <w:sz w:val="24"/>
        </w:rPr>
      </w:pPr>
      <w:r w:rsidRPr="00140226">
        <w:rPr>
          <w:sz w:val="24"/>
        </w:rPr>
        <w:t xml:space="preserve">De quel continent sont ces animaux ? </w:t>
      </w:r>
      <w:proofErr w:type="gramStart"/>
      <w:r w:rsidR="006C07D2" w:rsidRPr="006C07D2">
        <w:rPr>
          <w:color w:val="00B050"/>
          <w:sz w:val="24"/>
        </w:rPr>
        <w:t>l’Europe</w:t>
      </w:r>
      <w:proofErr w:type="gramEnd"/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>2 536 004 + 1 757 886</w:t>
            </w:r>
            <w:r w:rsidR="00140226">
              <w:rPr>
                <w:sz w:val="24"/>
              </w:rPr>
              <w:t xml:space="preserve"> =</w:t>
            </w:r>
            <w:r w:rsidR="006C07D2">
              <w:rPr>
                <w:sz w:val="24"/>
              </w:rPr>
              <w:t xml:space="preserve"> </w:t>
            </w:r>
            <w:r w:rsidR="006C07D2" w:rsidRPr="000354D9">
              <w:rPr>
                <w:color w:val="00B050"/>
                <w:sz w:val="24"/>
              </w:rPr>
              <w:t>4 293 890</w:t>
            </w:r>
          </w:p>
          <w:p w:rsidR="006F041B" w:rsidRPr="000354D9" w:rsidRDefault="006F041B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125 420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6C07D2">
              <w:rPr>
                <w:sz w:val="24"/>
              </w:rPr>
              <w:t xml:space="preserve"> </w:t>
            </w:r>
            <w:r w:rsidR="006C07D2" w:rsidRPr="000354D9">
              <w:rPr>
                <w:color w:val="00B050"/>
                <w:sz w:val="24"/>
              </w:rPr>
              <w:t>25 084</w:t>
            </w:r>
          </w:p>
          <w:p w:rsidR="00140226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>42 356 x 26</w:t>
            </w:r>
            <w:r w:rsidR="00140226">
              <w:rPr>
                <w:sz w:val="24"/>
              </w:rPr>
              <w:t xml:space="preserve"> = </w:t>
            </w:r>
            <w:r w:rsidR="006C07D2" w:rsidRPr="000354D9">
              <w:rPr>
                <w:color w:val="00B050"/>
                <w:sz w:val="24"/>
              </w:rPr>
              <w:t>1 101 256</w:t>
            </w:r>
          </w:p>
          <w:p w:rsidR="00140226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>423 602 – 366 573</w:t>
            </w:r>
            <w:r w:rsidR="00140226">
              <w:rPr>
                <w:sz w:val="24"/>
              </w:rPr>
              <w:t xml:space="preserve"> = </w:t>
            </w:r>
            <w:r w:rsidR="006C07D2" w:rsidRPr="000354D9">
              <w:rPr>
                <w:color w:val="00B050"/>
                <w:sz w:val="24"/>
              </w:rPr>
              <w:t>57 029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33 245 102 + 18 720 036 </w:t>
            </w:r>
            <w:r w:rsidR="00140226">
              <w:rPr>
                <w:sz w:val="24"/>
              </w:rPr>
              <w:t>=</w:t>
            </w:r>
            <w:r w:rsidR="006C07D2">
              <w:rPr>
                <w:sz w:val="24"/>
              </w:rPr>
              <w:t xml:space="preserve"> </w:t>
            </w:r>
            <w:r w:rsidR="006C07D2" w:rsidRPr="000354D9">
              <w:rPr>
                <w:color w:val="00B050"/>
                <w:sz w:val="24"/>
              </w:rPr>
              <w:t>51 965 138</w:t>
            </w:r>
          </w:p>
          <w:p w:rsidR="00140226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>35 928 / 8</w:t>
            </w:r>
            <w:r w:rsidR="00140226">
              <w:rPr>
                <w:sz w:val="24"/>
              </w:rPr>
              <w:t xml:space="preserve"> = </w:t>
            </w:r>
            <w:r w:rsidR="000354D9" w:rsidRPr="000354D9">
              <w:rPr>
                <w:color w:val="00B050"/>
                <w:sz w:val="24"/>
              </w:rPr>
              <w:t>4 491</w:t>
            </w:r>
          </w:p>
          <w:p w:rsidR="00140226" w:rsidRDefault="006F041B" w:rsidP="00C928C3">
            <w:pPr>
              <w:rPr>
                <w:sz w:val="24"/>
              </w:rPr>
            </w:pPr>
            <w:r>
              <w:rPr>
                <w:sz w:val="24"/>
              </w:rPr>
              <w:t>36 478 x 39</w:t>
            </w:r>
            <w:r w:rsidR="00140226">
              <w:rPr>
                <w:sz w:val="24"/>
              </w:rPr>
              <w:t xml:space="preserve"> =</w:t>
            </w:r>
            <w:r w:rsidR="000354D9">
              <w:rPr>
                <w:sz w:val="24"/>
              </w:rPr>
              <w:t xml:space="preserve"> </w:t>
            </w:r>
            <w:r w:rsidR="000354D9" w:rsidRPr="000354D9">
              <w:rPr>
                <w:color w:val="00B050"/>
                <w:sz w:val="24"/>
              </w:rPr>
              <w:t>1 422 642</w:t>
            </w:r>
          </w:p>
          <w:p w:rsidR="00F91524" w:rsidRDefault="00FF34C0" w:rsidP="00C928C3">
            <w:pPr>
              <w:rPr>
                <w:sz w:val="24"/>
              </w:rPr>
            </w:pPr>
            <w:r>
              <w:rPr>
                <w:sz w:val="24"/>
              </w:rPr>
              <w:t>486 258 – 463 866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0354D9" w:rsidRPr="000354D9">
              <w:rPr>
                <w:color w:val="00B050"/>
                <w:sz w:val="24"/>
              </w:rPr>
              <w:t>22 392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recopier sur le cahier vert et traduire : </w:t>
      </w:r>
    </w:p>
    <w:p w:rsidR="00926D28" w:rsidRPr="006C07D2" w:rsidRDefault="00926D28" w:rsidP="00F91524">
      <w:pPr>
        <w:rPr>
          <w:color w:val="00B050"/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honey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chocolate</w:t>
      </w:r>
      <w:proofErr w:type="spellEnd"/>
      <w:r>
        <w:rPr>
          <w:sz w:val="24"/>
        </w:rPr>
        <w:t xml:space="preserve"> but I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mustard</w:t>
      </w:r>
      <w:proofErr w:type="spellEnd"/>
      <w:r>
        <w:rPr>
          <w:sz w:val="24"/>
        </w:rPr>
        <w:t xml:space="preserve"> and marmelade.</w:t>
      </w:r>
      <w:r w:rsidR="006C07D2">
        <w:rPr>
          <w:sz w:val="24"/>
        </w:rPr>
        <w:t xml:space="preserve"> </w:t>
      </w:r>
      <w:r w:rsidR="006C07D2" w:rsidRPr="006C07D2">
        <w:rPr>
          <w:color w:val="00B050"/>
          <w:sz w:val="24"/>
        </w:rPr>
        <w:t xml:space="preserve">J’aime le miel et le chocolat mais je n’aime pas la moutarde et la confiture. </w:t>
      </w:r>
    </w:p>
    <w:p w:rsidR="00926D28" w:rsidRDefault="00926D28" w:rsidP="00F91524">
      <w:pPr>
        <w:rPr>
          <w:sz w:val="24"/>
        </w:rPr>
      </w:pPr>
      <w:r>
        <w:rPr>
          <w:sz w:val="24"/>
        </w:rPr>
        <w:t xml:space="preserve">I love </w:t>
      </w:r>
      <w:proofErr w:type="spellStart"/>
      <w:r>
        <w:rPr>
          <w:sz w:val="24"/>
        </w:rPr>
        <w:t>cheese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chiken</w:t>
      </w:r>
      <w:proofErr w:type="spellEnd"/>
      <w:r>
        <w:rPr>
          <w:sz w:val="24"/>
        </w:rPr>
        <w:t xml:space="preserve"> but I </w:t>
      </w:r>
      <w:proofErr w:type="spellStart"/>
      <w:r>
        <w:rPr>
          <w:sz w:val="24"/>
        </w:rPr>
        <w:t>hate</w:t>
      </w:r>
      <w:proofErr w:type="spellEnd"/>
      <w:r>
        <w:rPr>
          <w:sz w:val="24"/>
        </w:rPr>
        <w:t xml:space="preserve"> coffee.</w:t>
      </w:r>
      <w:r w:rsidR="006C07D2" w:rsidRPr="000354D9">
        <w:rPr>
          <w:color w:val="00B050"/>
          <w:sz w:val="24"/>
        </w:rPr>
        <w:t xml:space="preserve"> J’adore le fromage et le poulet mais je déteste le café. </w:t>
      </w:r>
    </w:p>
    <w:p w:rsidR="00C02F0F" w:rsidRDefault="00C02F0F" w:rsidP="00C02F0F">
      <w:pPr>
        <w:rPr>
          <w:sz w:val="24"/>
        </w:rPr>
      </w:pPr>
    </w:p>
    <w:p w:rsidR="000354D9" w:rsidRDefault="000354D9" w:rsidP="00890663">
      <w:pPr>
        <w:jc w:val="center"/>
      </w:pPr>
    </w:p>
    <w:p w:rsidR="000354D9" w:rsidRDefault="000354D9" w:rsidP="00890663">
      <w:pPr>
        <w:jc w:val="center"/>
      </w:pPr>
    </w:p>
    <w:p w:rsidR="000354D9" w:rsidRDefault="00BD5DB6" w:rsidP="00890663">
      <w:pPr>
        <w:jc w:val="center"/>
      </w:pPr>
      <w:r w:rsidRPr="00BD5DB6">
        <w:rPr>
          <w:noProof/>
          <w:lang w:eastAsia="fr-FR"/>
        </w:rPr>
        <w:lastRenderedPageBreak/>
        <w:drawing>
          <wp:inline distT="0" distB="0" distL="0" distR="0">
            <wp:extent cx="5760720" cy="5352553"/>
            <wp:effectExtent l="0" t="0" r="0" b="635"/>
            <wp:docPr id="17" name="Image 17" descr="C:\Users\amandine\Desktop\suivi péda\porter sec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\Desktop\suivi péda\porter seco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9" w:rsidRPr="000354D9" w:rsidRDefault="000354D9" w:rsidP="00890663">
      <w:pPr>
        <w:jc w:val="center"/>
        <w:rPr>
          <w:sz w:val="24"/>
        </w:rPr>
      </w:pPr>
      <w:r w:rsidRPr="000354D9">
        <w:rPr>
          <w:sz w:val="24"/>
        </w:rPr>
        <w:t>Dictée</w:t>
      </w:r>
    </w:p>
    <w:p w:rsidR="00890663" w:rsidRDefault="00890663" w:rsidP="00890663">
      <w:pPr>
        <w:jc w:val="center"/>
      </w:pPr>
      <w:r>
        <w:t>Violette à la campagne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90663" w:rsidTr="003138AD">
        <w:tc>
          <w:tcPr>
            <w:tcW w:w="7366" w:type="dxa"/>
            <w:shd w:val="clear" w:color="auto" w:fill="FFE599" w:themeFill="accent4" w:themeFillTint="66"/>
          </w:tcPr>
          <w:p w:rsidR="00890663" w:rsidRDefault="00890663" w:rsidP="003138AD">
            <w:r>
              <w:t xml:space="preserve">Violette a accompagné sa grand-mère dans un endroit que cette dernière aimait beaucoup. Elles ont marché vers une falaise sur un petit sentier plutôt raide. La fillette portait le sac avec le piquenique.  </w:t>
            </w:r>
          </w:p>
        </w:tc>
        <w:tc>
          <w:tcPr>
            <w:tcW w:w="1696" w:type="dxa"/>
          </w:tcPr>
          <w:p w:rsidR="00890663" w:rsidRDefault="00890663" w:rsidP="003138AD">
            <w:r>
              <w:t>33 mots</w:t>
            </w:r>
          </w:p>
        </w:tc>
      </w:tr>
      <w:tr w:rsidR="00890663" w:rsidTr="003138AD">
        <w:tc>
          <w:tcPr>
            <w:tcW w:w="7366" w:type="dxa"/>
            <w:shd w:val="clear" w:color="auto" w:fill="A8D08D" w:themeFill="accent6" w:themeFillTint="99"/>
          </w:tcPr>
          <w:p w:rsidR="00890663" w:rsidRDefault="00890663" w:rsidP="003138AD">
            <w:r>
              <w:t xml:space="preserve">Là-haut, quelle vue magnifique ! La rivière serpentait tranquillement parmi les champs, les collines ondulaient doucement. </w:t>
            </w:r>
          </w:p>
          <w:p w:rsidR="00890663" w:rsidRDefault="00890663" w:rsidP="003138AD">
            <w:r>
              <w:t>Après le piquenique, elles ont fait la sieste dans l’herbe haute. Puis elles ont pris un autre chemin pour redescendre et, soudain, elles ont croisé un troupeau de vaches.</w:t>
            </w:r>
          </w:p>
        </w:tc>
        <w:tc>
          <w:tcPr>
            <w:tcW w:w="1696" w:type="dxa"/>
          </w:tcPr>
          <w:p w:rsidR="00890663" w:rsidRDefault="00890663" w:rsidP="003138AD">
            <w:r>
              <w:t>77 mots</w:t>
            </w:r>
          </w:p>
        </w:tc>
      </w:tr>
      <w:tr w:rsidR="00890663" w:rsidTr="003138AD">
        <w:trPr>
          <w:trHeight w:val="609"/>
        </w:trPr>
        <w:tc>
          <w:tcPr>
            <w:tcW w:w="7366" w:type="dxa"/>
            <w:shd w:val="clear" w:color="auto" w:fill="7030A0"/>
          </w:tcPr>
          <w:p w:rsidR="00890663" w:rsidRPr="00622C69" w:rsidRDefault="00890663" w:rsidP="003138AD">
            <w:pPr>
              <w:rPr>
                <w:color w:val="FFFFFF" w:themeColor="background1"/>
              </w:rPr>
            </w:pPr>
            <w:r w:rsidRPr="00622C69">
              <w:rPr>
                <w:color w:val="FFFFFF" w:themeColor="background1"/>
              </w:rPr>
              <w:t xml:space="preserve">« N’aie pas peur, a dit Grand-mère. Reste derrière moi. » Avec son bâton, elle a poussé calmement les bêtes sur le côté. Alors les deux promeneuses sont passées sur le bord du chemin.  </w:t>
            </w:r>
          </w:p>
        </w:tc>
        <w:tc>
          <w:tcPr>
            <w:tcW w:w="1696" w:type="dxa"/>
          </w:tcPr>
          <w:p w:rsidR="00890663" w:rsidRDefault="00890663" w:rsidP="003138AD">
            <w:r>
              <w:t>110 mots</w:t>
            </w:r>
          </w:p>
        </w:tc>
      </w:tr>
    </w:tbl>
    <w:p w:rsidR="00890663" w:rsidRDefault="00890663" w:rsidP="00890663"/>
    <w:p w:rsidR="00BD5DB6" w:rsidRDefault="00BD5DB6" w:rsidP="00890663"/>
    <w:p w:rsidR="00BD5DB6" w:rsidRDefault="00BD5DB6" w:rsidP="00890663"/>
    <w:p w:rsidR="00890663" w:rsidRDefault="00890663" w:rsidP="00890663">
      <w:bookmarkStart w:id="0" w:name="_GoBack"/>
      <w:bookmarkEnd w:id="0"/>
      <w:r>
        <w:lastRenderedPageBreak/>
        <w:t xml:space="preserve">Mots de la semaine : </w:t>
      </w:r>
    </w:p>
    <w:p w:rsidR="00890663" w:rsidRPr="00890663" w:rsidRDefault="00890663" w:rsidP="00890663">
      <w:r>
        <w:rPr>
          <w:b/>
        </w:rPr>
        <w:t>Grand-mère, une falaise, un sentier, le piquenique</w:t>
      </w:r>
      <w:r>
        <w:t xml:space="preserve">, </w:t>
      </w:r>
      <w:r w:rsidRPr="00622C69">
        <w:rPr>
          <w:b/>
        </w:rPr>
        <w:t>l’herbe, une promeneuse, une colline</w:t>
      </w:r>
      <w:r>
        <w:t xml:space="preserve"> </w:t>
      </w:r>
      <w:r>
        <w:t xml:space="preserve">, </w:t>
      </w:r>
      <w:r>
        <w:rPr>
          <w:b/>
        </w:rPr>
        <w:t>Onduler, serpenter, accompagner, Petit, raide, magnifique, Calmement, tranquillement, doucement, là-haut, soudain, cette, après.</w:t>
      </w:r>
    </w:p>
    <w:p w:rsidR="00C7384C" w:rsidRDefault="00C7384C" w:rsidP="00890663">
      <w:pPr>
        <w:rPr>
          <w:sz w:val="28"/>
        </w:rPr>
      </w:pPr>
    </w:p>
    <w:sectPr w:rsidR="00C7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354D9"/>
    <w:rsid w:val="000876D5"/>
    <w:rsid w:val="00140226"/>
    <w:rsid w:val="002B664E"/>
    <w:rsid w:val="00313145"/>
    <w:rsid w:val="00327B52"/>
    <w:rsid w:val="003F2435"/>
    <w:rsid w:val="0041798C"/>
    <w:rsid w:val="00442F0A"/>
    <w:rsid w:val="0046346D"/>
    <w:rsid w:val="004C482F"/>
    <w:rsid w:val="0065333E"/>
    <w:rsid w:val="00666CC9"/>
    <w:rsid w:val="006B142A"/>
    <w:rsid w:val="006C07D2"/>
    <w:rsid w:val="006F041B"/>
    <w:rsid w:val="00764857"/>
    <w:rsid w:val="007824C7"/>
    <w:rsid w:val="007C7FFC"/>
    <w:rsid w:val="00812FE6"/>
    <w:rsid w:val="00821A15"/>
    <w:rsid w:val="008359D5"/>
    <w:rsid w:val="008436FA"/>
    <w:rsid w:val="00890663"/>
    <w:rsid w:val="008C2EAF"/>
    <w:rsid w:val="008C31CC"/>
    <w:rsid w:val="008F63FC"/>
    <w:rsid w:val="00916DB9"/>
    <w:rsid w:val="00926D28"/>
    <w:rsid w:val="00940893"/>
    <w:rsid w:val="009452F1"/>
    <w:rsid w:val="00970252"/>
    <w:rsid w:val="00AA26CA"/>
    <w:rsid w:val="00AF500B"/>
    <w:rsid w:val="00B74016"/>
    <w:rsid w:val="00B904E7"/>
    <w:rsid w:val="00BD5DB6"/>
    <w:rsid w:val="00C02F0F"/>
    <w:rsid w:val="00C7384C"/>
    <w:rsid w:val="00DE1DE3"/>
    <w:rsid w:val="00EA644C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ED98-3A71-4D8E-A0D6-BA1B2B00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2020-03-31T10:53:00Z</dcterms:created>
  <dcterms:modified xsi:type="dcterms:W3CDTF">2020-03-31T10:53:00Z</dcterms:modified>
</cp:coreProperties>
</file>