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Reprise progressive de l’école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Organisation du 12 au 29 mai 2020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Mesdames, Messieurs, Les Parents,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Tout d’abord, sachez que nous comprenons que l’attente de réponses à vos interrogations ait pu être stressante.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La charge de travail du comité de déconfinement (enseignants-mairie-délégués de parents d’élèves) a été très importante afin d’accueillir les enfants dans le respect, le plus strict, du protocole sanitaire national.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Les échanges ont été constructifs et tous basés dans un but premier : le bien-être et la sécurité des élèves.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Il a fallu chaque jour, en fonction des réponses fournies par l’Inspection Académique, la Communauté de Communes …, retravailler l’organisation et s’adapter.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  <w:u w:val="single"/>
        </w:rPr>
        <w:t>Voici ce qui a dû être décidé</w:t>
      </w:r>
      <w:r>
        <w:rPr>
          <w:i/>
          <w:sz w:val="24"/>
          <w:szCs w:val="24"/>
        </w:rPr>
        <w:t> :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FERMETURE DE LA CLASSE DE PS/MS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Communauté de Communes ne peut pas nous fournir plus de personnel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assez de professionnels pour respecter le protocole sanitaire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L’Inspection Académique demande en priorité l’accueil des classes de GS/CP et CM1/CM2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enseignants ont dû privilégier la classe de CE1/CE2 pour répondre au nombre plus élevé, dans cette classe, d’enfants dits « prioritaires »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PAS DE COURS POUR LES CE1/CE2 LES MARDIS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L’Inspection Académique interdit aux instituteurs remplaçants de faire des déplacements entre plusieurs écoles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instituteurs des mardis de CE1/CE2 et CM1/CM2 ne seront donc pas affectés à notre école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Pour les CM1/CM2 : M. MONNEAU fera classe à la place de Mme SAULNIER les mardis 19 et 26 mai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Pour les CE1/CE2 : PAS DE COURS POSSIBLE LES MARDIS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LA RENTREE DES ELEVES AURA LIEU LE JEUDI 14 MAI SEULEMENT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M. MONNEAU en décharge de direction le mardi 12 Mai ne pourra pas remplacer Mme SAULNIER (pas d’instituteur pour les CM1/CM2)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d’instituteur pour les CE1/CE2 les mardis (donc les élèves n’ont pas classe le mardi 12 mai)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Pour des raisons humaines, la classe de GS/CP ne reprendra pas seule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PAS DE GARDERIE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respecter le protocole sanitaire :  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de mélange de classes possible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assez d’agents</w:t>
      </w:r>
    </w:p>
    <w:p>
      <w:pPr>
        <w:pStyle w:val="ListParagraph"/>
        <w:jc w:val="both"/>
        <w:rPr>
          <w:i/>
          <w:i/>
        </w:rPr>
      </w:pPr>
      <w:r>
        <w:rPr>
          <w:i/>
        </w:rPr>
        <w:t>Exemple : pour 1 enfant accueilli de chaque classe soit 3 enfants, il faudrait 5 agents :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</w:rPr>
      </w:pPr>
      <w:r>
        <w:rPr>
          <w:i/>
        </w:rPr>
        <w:t>1 agent dans chaque classe en surveillance (donc 3)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</w:rPr>
      </w:pPr>
      <w:r>
        <w:rPr>
          <w:i/>
        </w:rPr>
        <w:t>1 agent pour accueillir et accompagner les enfants du portail aux classes respectives</w:t>
      </w:r>
    </w:p>
    <w:p>
      <w:pPr>
        <w:pStyle w:val="ListParagraph"/>
        <w:ind w:left="1770" w:hanging="0"/>
        <w:jc w:val="both"/>
        <w:rPr>
          <w:i/>
          <w:i/>
        </w:rPr>
      </w:pPr>
      <w:r>
        <w:rPr>
          <w:i/>
        </w:rPr>
        <w:t>(les parents n’ayant pas le droit d’entrer dans l’enceinte de l’école)</w:t>
      </w:r>
    </w:p>
    <w:p>
      <w:pPr>
        <w:pStyle w:val="ListParagraph"/>
        <w:numPr>
          <w:ilvl w:val="0"/>
          <w:numId w:val="2"/>
        </w:numPr>
        <w:jc w:val="both"/>
        <w:rPr>
          <w:i/>
          <w:i/>
        </w:rPr>
      </w:pPr>
      <w:r>
        <w:rPr>
          <w:i/>
        </w:rPr>
        <w:t>1 agent pour accompagner un enfant aux toilettes si besoin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RESTAURATION DANS LES SALLES DE CLASSE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ET PIQUE NIQUE FOURNI PAR LES FAMILLES LES 2 PREMIERES SEMAINES (minimum)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de mélange de classes possible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configuration des locaux ne permet pas l’accueil des élèves au réfectoire, même classe par classe :</w:t>
      </w:r>
    </w:p>
    <w:p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hall commun avec les sanitaires</w:t>
      </w:r>
    </w:p>
    <w:p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de croisement de classes possible</w:t>
      </w:r>
    </w:p>
    <w:p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lavage des mains obligatoire, avant et après les repas, une classe à la fois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Désinfection des tables, chaises… après repas par les agents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Désinfection des WC et robinets après chaque enfant par les agents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Surveillance des 3 classes par les agents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agent pour accompagner, si besoin, un enfant aux toilettes pendant repas et pause (11h45/13h30), l’enfant devant être accompagné d’un adulte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assez d’agent pour respecter le protocole sanitaire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agents de restauration sont donc affectés à la surveillance et désinfection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CONSEILS AUX FAMILLES (basés sur le protocole)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Tenue changée chaque jour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Cheveux attachés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 de bijou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Pour les CE1/CE2 et CM1/CM2 : prévoir une gourde d’eau et 1 paquet de mouchoirs en papier</w:t>
      </w:r>
    </w:p>
    <w:p>
      <w:pPr>
        <w:pStyle w:val="ListParagraph"/>
        <w:ind w:left="643" w:hanging="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bookmarkStart w:id="0" w:name="_GoBack"/>
      <w:bookmarkEnd w:id="0"/>
      <w:r>
        <w:rPr>
          <w:sz w:val="24"/>
          <w:szCs w:val="24"/>
        </w:rPr>
        <w:t>as possible de boire aux robinets)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INFORMATION UTILE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les parents </w:t>
      </w:r>
      <w:r>
        <w:rPr>
          <w:sz w:val="24"/>
          <w:szCs w:val="24"/>
          <w:u w:val="single"/>
        </w:rPr>
        <w:t>qui avaient fait le choix de mettre leur(s) enfant(s) à l’école</w:t>
      </w:r>
      <w:r>
        <w:rPr>
          <w:sz w:val="24"/>
          <w:szCs w:val="24"/>
        </w:rPr>
        <w:t>, une attestation pourra être délivrée par la mairie pour vos employeurs  dans les 2 cas suivant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 :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Enfant en classe de PS/MS : classe fermée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Enfant en classe de CE1/CE2 : pas de cours les mardis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Pour tout renseignement :  </w:t>
      </w:r>
      <w:hyperlink r:id="rId2">
        <w:r>
          <w:rPr>
            <w:rStyle w:val="LienInternet"/>
            <w:rFonts w:cs="Times New Roman" w:ascii="Times New Roman" w:hAnsi="Times New Roman"/>
            <w:sz w:val="24"/>
            <w:szCs w:val="24"/>
          </w:rPr>
          <w:t>gperrin.mairiedauge@gmail.com</w:t>
        </w:r>
      </w:hyperlink>
    </w:p>
    <w:p>
      <w:pPr>
        <w:pStyle w:val="Normal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</w:r>
    </w:p>
    <w:p>
      <w:pPr>
        <w:pStyle w:val="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Sabrina GENAUZEAU</w:t>
      </w:r>
    </w:p>
    <w:p>
      <w:pPr>
        <w:pStyle w:val="Normal"/>
        <w:ind w:left="6372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Conseillère Municipale</w:t>
      </w:r>
      <w:r>
        <w:rPr>
          <w:sz w:val="24"/>
          <w:szCs w:val="24"/>
        </w:rPr>
        <w:t xml:space="preserve">       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643" w:hanging="360"/>
      </w:pPr>
      <w:rPr>
        <w:rFonts w:ascii="Calibri" w:hAnsi="Calibri" w:cs="Calibri" w:hint="default"/>
        <w:sz w:val="24"/>
        <w:b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6"/>
      <w:numFmt w:val="bullet"/>
      <w:lvlText w:val=""/>
      <w:lvlJc w:val="left"/>
      <w:pPr>
        <w:ind w:left="1770" w:hanging="360"/>
      </w:pPr>
      <w:rPr>
        <w:rFonts w:ascii="Symbol" w:hAnsi="Symbol" w:cs="Symbol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  <w:sz w:val="24"/>
        <w:rFonts w:cs="Courier New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  <w:sz w:val="24"/>
        <w:rFonts w:cs="Courier New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  <w:sz w:val="24"/>
        <w:rFonts w:cs="Courier New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  <w:sz w:val="24"/>
        <w:rFonts w:cs="Courier New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cb36c8"/>
    <w:rPr>
      <w:color w:val="0563C1" w:themeColor="hyperlink"/>
      <w:u w:val="single"/>
    </w:rPr>
  </w:style>
  <w:style w:type="character" w:styleId="ListLabel1">
    <w:name w:val="ListLabel 1"/>
    <w:qFormat/>
    <w:rPr>
      <w:rFonts w:eastAsia="Calibri" w:cs="Calibri"/>
      <w:b w:val="false"/>
      <w:sz w:val="24"/>
    </w:rPr>
  </w:style>
  <w:style w:type="character" w:styleId="ListLabel2">
    <w:name w:val="ListLabel 2"/>
    <w:qFormat/>
    <w:rPr>
      <w:rFonts w:cs="Courier New"/>
      <w:sz w:val="24"/>
    </w:rPr>
  </w:style>
  <w:style w:type="character" w:styleId="ListLabel3">
    <w:name w:val="ListLabel 3"/>
    <w:qFormat/>
    <w:rPr>
      <w:rFonts w:eastAsia="Calibri" w:cs=""/>
      <w:sz w:val="24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6485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perrin.mairiedauge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LibreOffice/5.0.3.2$Windows_X86_64 LibreOffice_project/e5f16313668ac592c1bfb310f4390624e3dbfb75</Application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2020-05-07T13:32:00Z</dcterms:created>
  <dc:creator>Pascal et Sabrina</dc:creator>
  <dc:language>fr-FR</dc:language>
  <dcterms:modified xsi:type="dcterms:W3CDTF">2020-05-07T20:51:41Z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